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B0074" w14:textId="2F791C87" w:rsidR="009554A4" w:rsidRDefault="00D925F3" w:rsidP="00F017A6">
      <w:pPr>
        <w:pStyle w:val="Heading1"/>
        <w:ind w:hanging="1077"/>
        <w:jc w:val="center"/>
      </w:pPr>
      <w:bookmarkStart w:id="0" w:name="_Toc135124757"/>
      <w:bookmarkStart w:id="1" w:name="_Toc135124863"/>
      <w:bookmarkStart w:id="2" w:name="_Toc135125082"/>
      <w:bookmarkStart w:id="3" w:name="_Toc135299599"/>
      <w:bookmarkStart w:id="4" w:name="_Toc227141430"/>
      <w:r>
        <w:rPr>
          <w:noProof/>
        </w:rPr>
        <w:drawing>
          <wp:anchor distT="0" distB="0" distL="114300" distR="114300" simplePos="0" relativeHeight="251658240" behindDoc="1" locked="0" layoutInCell="1" allowOverlap="1" wp14:anchorId="38BBCB34" wp14:editId="5448459A">
            <wp:simplePos x="0" y="0"/>
            <wp:positionH relativeFrom="margin">
              <wp:align>center</wp:align>
            </wp:positionH>
            <wp:positionV relativeFrom="paragraph">
              <wp:posOffset>0</wp:posOffset>
            </wp:positionV>
            <wp:extent cx="1260000" cy="1260000"/>
            <wp:effectExtent l="0" t="0" r="0" b="0"/>
            <wp:wrapTopAndBottom/>
            <wp:docPr id="1018507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07027" name="Picture 10185070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anchor>
        </w:drawing>
      </w:r>
      <w:r w:rsidR="009554A4">
        <w:t>TONYREFAIL &amp; DISTRICT COMMUNITY COUNCIL</w:t>
      </w:r>
      <w:bookmarkEnd w:id="0"/>
      <w:bookmarkEnd w:id="1"/>
      <w:bookmarkEnd w:id="2"/>
      <w:bookmarkEnd w:id="3"/>
      <w:bookmarkEnd w:id="4"/>
    </w:p>
    <w:p w14:paraId="728D250D" w14:textId="0424F72F" w:rsidR="000F6D07" w:rsidRDefault="00270857" w:rsidP="00F017A6">
      <w:pPr>
        <w:pStyle w:val="Heading1"/>
        <w:ind w:hanging="1077"/>
        <w:jc w:val="center"/>
      </w:pPr>
      <w:bookmarkStart w:id="5" w:name="_Toc135146864"/>
      <w:bookmarkStart w:id="6" w:name="_Toc135299600"/>
      <w:bookmarkStart w:id="7" w:name="_Toc227141431"/>
      <w:r>
        <w:t>SMALL GRANTS POLICY</w:t>
      </w:r>
      <w:bookmarkEnd w:id="5"/>
      <w:bookmarkEnd w:id="6"/>
      <w:bookmarkEnd w:id="7"/>
    </w:p>
    <w:p w14:paraId="1059EB39" w14:textId="77777777" w:rsidR="00E55CA9" w:rsidRDefault="00E55CA9" w:rsidP="00E55CA9">
      <w:pPr>
        <w:jc w:val="center"/>
      </w:pPr>
    </w:p>
    <w:p w14:paraId="14934F55" w14:textId="688B0CD1" w:rsidR="00E55CA9" w:rsidRPr="00F017A6" w:rsidRDefault="00E55CA9" w:rsidP="00F017A6">
      <w:pPr>
        <w:suppressAutoHyphens/>
        <w:ind w:hanging="1077"/>
        <w:jc w:val="center"/>
        <w:rPr>
          <w:i/>
          <w:iCs/>
          <w:sz w:val="24"/>
          <w:szCs w:val="24"/>
        </w:rPr>
      </w:pPr>
      <w:r w:rsidRPr="00F017A6">
        <w:rPr>
          <w:i/>
          <w:iCs/>
          <w:sz w:val="24"/>
          <w:szCs w:val="24"/>
        </w:rPr>
        <w:t>A policy to guide the award of small grants to community groups and local organisations</w:t>
      </w:r>
    </w:p>
    <w:p w14:paraId="2BD3456F" w14:textId="77777777" w:rsidR="000F6D07" w:rsidRDefault="000F6D07">
      <w:pPr>
        <w:rPr>
          <w:b/>
          <w:bCs/>
          <w:sz w:val="24"/>
          <w:szCs w:val="24"/>
        </w:rPr>
      </w:pPr>
    </w:p>
    <w:p w14:paraId="6026AFE4" w14:textId="77777777" w:rsidR="006930BB" w:rsidRDefault="006930BB">
      <w:pPr>
        <w:rPr>
          <w:b/>
          <w:bCs/>
          <w:sz w:val="24"/>
          <w:szCs w:val="24"/>
        </w:rPr>
      </w:pPr>
    </w:p>
    <w:p w14:paraId="1733EC77" w14:textId="3D7D6E8F" w:rsidR="006930BB" w:rsidRPr="006930BB" w:rsidRDefault="006930BB" w:rsidP="00F017A6">
      <w:pPr>
        <w:ind w:hanging="1077"/>
        <w:jc w:val="center"/>
        <w:rPr>
          <w:b/>
          <w:bCs/>
          <w:sz w:val="24"/>
          <w:szCs w:val="24"/>
          <w:u w:val="single"/>
        </w:rPr>
      </w:pPr>
      <w:r w:rsidRPr="006930BB">
        <w:rPr>
          <w:b/>
          <w:bCs/>
          <w:sz w:val="24"/>
          <w:szCs w:val="24"/>
          <w:u w:val="single"/>
        </w:rPr>
        <w:t>Index</w:t>
      </w:r>
    </w:p>
    <w:sdt>
      <w:sdtPr>
        <w:id w:val="1441640557"/>
        <w:docPartObj>
          <w:docPartGallery w:val="Table of Contents"/>
          <w:docPartUnique/>
        </w:docPartObj>
      </w:sdtPr>
      <w:sdtEndPr>
        <w:rPr>
          <w:b/>
          <w:bCs/>
          <w:noProof/>
        </w:rPr>
      </w:sdtEndPr>
      <w:sdtContent>
        <w:p w14:paraId="1220D245" w14:textId="6BCEE962" w:rsidR="009F57C4" w:rsidRDefault="006930BB" w:rsidP="009F57C4">
          <w:pPr>
            <w:pStyle w:val="TOC1"/>
            <w:tabs>
              <w:tab w:val="right" w:leader="dot" w:pos="9487"/>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p>
        <w:p w14:paraId="102F66E8" w14:textId="32F750F0"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2" w:history="1">
            <w:r w:rsidRPr="003B477A">
              <w:rPr>
                <w:rStyle w:val="Hyperlink"/>
                <w:noProof/>
                <w:lang w:val="en-US"/>
              </w:rPr>
              <w:t>1.</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Legal Context</w:t>
            </w:r>
            <w:r>
              <w:rPr>
                <w:noProof/>
                <w:webHidden/>
              </w:rPr>
              <w:tab/>
            </w:r>
            <w:r>
              <w:rPr>
                <w:noProof/>
                <w:webHidden/>
              </w:rPr>
              <w:fldChar w:fldCharType="begin"/>
            </w:r>
            <w:r>
              <w:rPr>
                <w:noProof/>
                <w:webHidden/>
              </w:rPr>
              <w:instrText xml:space="preserve"> PAGEREF _Toc227141432 \h </w:instrText>
            </w:r>
            <w:r>
              <w:rPr>
                <w:noProof/>
                <w:webHidden/>
              </w:rPr>
            </w:r>
            <w:r>
              <w:rPr>
                <w:noProof/>
                <w:webHidden/>
              </w:rPr>
              <w:fldChar w:fldCharType="separate"/>
            </w:r>
            <w:r w:rsidR="00D925F3">
              <w:rPr>
                <w:noProof/>
                <w:webHidden/>
              </w:rPr>
              <w:t>2</w:t>
            </w:r>
            <w:r>
              <w:rPr>
                <w:noProof/>
                <w:webHidden/>
              </w:rPr>
              <w:fldChar w:fldCharType="end"/>
            </w:r>
          </w:hyperlink>
        </w:p>
        <w:p w14:paraId="058B817D" w14:textId="01C640FB"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3" w:history="1">
            <w:r w:rsidRPr="003B477A">
              <w:rPr>
                <w:rStyle w:val="Hyperlink"/>
                <w:noProof/>
                <w:lang w:val="en-US"/>
              </w:rPr>
              <w:t>2.</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General</w:t>
            </w:r>
            <w:r>
              <w:rPr>
                <w:noProof/>
                <w:webHidden/>
              </w:rPr>
              <w:tab/>
            </w:r>
            <w:r>
              <w:rPr>
                <w:noProof/>
                <w:webHidden/>
              </w:rPr>
              <w:fldChar w:fldCharType="begin"/>
            </w:r>
            <w:r>
              <w:rPr>
                <w:noProof/>
                <w:webHidden/>
              </w:rPr>
              <w:instrText xml:space="preserve"> PAGEREF _Toc227141433 \h </w:instrText>
            </w:r>
            <w:r>
              <w:rPr>
                <w:noProof/>
                <w:webHidden/>
              </w:rPr>
            </w:r>
            <w:r>
              <w:rPr>
                <w:noProof/>
                <w:webHidden/>
              </w:rPr>
              <w:fldChar w:fldCharType="separate"/>
            </w:r>
            <w:r w:rsidR="00D925F3">
              <w:rPr>
                <w:noProof/>
                <w:webHidden/>
              </w:rPr>
              <w:t>2</w:t>
            </w:r>
            <w:r>
              <w:rPr>
                <w:noProof/>
                <w:webHidden/>
              </w:rPr>
              <w:fldChar w:fldCharType="end"/>
            </w:r>
          </w:hyperlink>
        </w:p>
        <w:p w14:paraId="53F35C85" w14:textId="78409D87"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4" w:history="1">
            <w:r w:rsidRPr="003B477A">
              <w:rPr>
                <w:rStyle w:val="Hyperlink"/>
                <w:noProof/>
                <w:lang w:val="en-US"/>
              </w:rPr>
              <w:t>3.</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Eligibility</w:t>
            </w:r>
            <w:r>
              <w:rPr>
                <w:noProof/>
                <w:webHidden/>
              </w:rPr>
              <w:tab/>
            </w:r>
            <w:r>
              <w:rPr>
                <w:noProof/>
                <w:webHidden/>
              </w:rPr>
              <w:fldChar w:fldCharType="begin"/>
            </w:r>
            <w:r>
              <w:rPr>
                <w:noProof/>
                <w:webHidden/>
              </w:rPr>
              <w:instrText xml:space="preserve"> PAGEREF _Toc227141434 \h </w:instrText>
            </w:r>
            <w:r>
              <w:rPr>
                <w:noProof/>
                <w:webHidden/>
              </w:rPr>
            </w:r>
            <w:r>
              <w:rPr>
                <w:noProof/>
                <w:webHidden/>
              </w:rPr>
              <w:fldChar w:fldCharType="separate"/>
            </w:r>
            <w:r w:rsidR="00D925F3">
              <w:rPr>
                <w:noProof/>
                <w:webHidden/>
              </w:rPr>
              <w:t>2</w:t>
            </w:r>
            <w:r>
              <w:rPr>
                <w:noProof/>
                <w:webHidden/>
              </w:rPr>
              <w:fldChar w:fldCharType="end"/>
            </w:r>
          </w:hyperlink>
        </w:p>
        <w:p w14:paraId="3A31386D" w14:textId="26C59441"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5" w:history="1">
            <w:r w:rsidRPr="003B477A">
              <w:rPr>
                <w:rStyle w:val="Hyperlink"/>
                <w:noProof/>
                <w:lang w:val="en-US"/>
              </w:rPr>
              <w:t>4.</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Applying for a grant</w:t>
            </w:r>
            <w:r>
              <w:rPr>
                <w:noProof/>
                <w:webHidden/>
              </w:rPr>
              <w:tab/>
            </w:r>
            <w:r>
              <w:rPr>
                <w:noProof/>
                <w:webHidden/>
              </w:rPr>
              <w:fldChar w:fldCharType="begin"/>
            </w:r>
            <w:r>
              <w:rPr>
                <w:noProof/>
                <w:webHidden/>
              </w:rPr>
              <w:instrText xml:space="preserve"> PAGEREF _Toc227141435 \h </w:instrText>
            </w:r>
            <w:r>
              <w:rPr>
                <w:noProof/>
                <w:webHidden/>
              </w:rPr>
            </w:r>
            <w:r>
              <w:rPr>
                <w:noProof/>
                <w:webHidden/>
              </w:rPr>
              <w:fldChar w:fldCharType="separate"/>
            </w:r>
            <w:r w:rsidR="00D925F3">
              <w:rPr>
                <w:noProof/>
                <w:webHidden/>
              </w:rPr>
              <w:t>3</w:t>
            </w:r>
            <w:r>
              <w:rPr>
                <w:noProof/>
                <w:webHidden/>
              </w:rPr>
              <w:fldChar w:fldCharType="end"/>
            </w:r>
          </w:hyperlink>
        </w:p>
        <w:p w14:paraId="0D4E8CD6" w14:textId="042B9078"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6" w:history="1">
            <w:r w:rsidRPr="003B477A">
              <w:rPr>
                <w:rStyle w:val="Hyperlink"/>
                <w:noProof/>
                <w:lang w:val="en-US"/>
              </w:rPr>
              <w:t>5.</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Application Assessment process</w:t>
            </w:r>
            <w:r>
              <w:rPr>
                <w:noProof/>
                <w:webHidden/>
              </w:rPr>
              <w:tab/>
            </w:r>
            <w:r>
              <w:rPr>
                <w:noProof/>
                <w:webHidden/>
              </w:rPr>
              <w:fldChar w:fldCharType="begin"/>
            </w:r>
            <w:r>
              <w:rPr>
                <w:noProof/>
                <w:webHidden/>
              </w:rPr>
              <w:instrText xml:space="preserve"> PAGEREF _Toc227141436 \h </w:instrText>
            </w:r>
            <w:r>
              <w:rPr>
                <w:noProof/>
                <w:webHidden/>
              </w:rPr>
            </w:r>
            <w:r>
              <w:rPr>
                <w:noProof/>
                <w:webHidden/>
              </w:rPr>
              <w:fldChar w:fldCharType="separate"/>
            </w:r>
            <w:r w:rsidR="00D925F3">
              <w:rPr>
                <w:noProof/>
                <w:webHidden/>
              </w:rPr>
              <w:t>3</w:t>
            </w:r>
            <w:r>
              <w:rPr>
                <w:noProof/>
                <w:webHidden/>
              </w:rPr>
              <w:fldChar w:fldCharType="end"/>
            </w:r>
          </w:hyperlink>
        </w:p>
        <w:p w14:paraId="197D9C0D" w14:textId="622C0D4A"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7" w:history="1">
            <w:r w:rsidRPr="003B477A">
              <w:rPr>
                <w:rStyle w:val="Hyperlink"/>
                <w:noProof/>
                <w:lang w:val="en-US"/>
              </w:rPr>
              <w:t>6.</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Grant objectives</w:t>
            </w:r>
            <w:r>
              <w:rPr>
                <w:noProof/>
                <w:webHidden/>
              </w:rPr>
              <w:tab/>
            </w:r>
            <w:r>
              <w:rPr>
                <w:noProof/>
                <w:webHidden/>
              </w:rPr>
              <w:fldChar w:fldCharType="begin"/>
            </w:r>
            <w:r>
              <w:rPr>
                <w:noProof/>
                <w:webHidden/>
              </w:rPr>
              <w:instrText xml:space="preserve"> PAGEREF _Toc227141437 \h </w:instrText>
            </w:r>
            <w:r>
              <w:rPr>
                <w:noProof/>
                <w:webHidden/>
              </w:rPr>
            </w:r>
            <w:r>
              <w:rPr>
                <w:noProof/>
                <w:webHidden/>
              </w:rPr>
              <w:fldChar w:fldCharType="separate"/>
            </w:r>
            <w:r w:rsidR="00D925F3">
              <w:rPr>
                <w:noProof/>
                <w:webHidden/>
              </w:rPr>
              <w:t>4</w:t>
            </w:r>
            <w:r>
              <w:rPr>
                <w:noProof/>
                <w:webHidden/>
              </w:rPr>
              <w:fldChar w:fldCharType="end"/>
            </w:r>
          </w:hyperlink>
        </w:p>
        <w:p w14:paraId="02D85BF1" w14:textId="4DE08D6C"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8" w:history="1">
            <w:r w:rsidRPr="003B477A">
              <w:rPr>
                <w:rStyle w:val="Hyperlink"/>
                <w:noProof/>
                <w:lang w:val="en-US"/>
              </w:rPr>
              <w:t>7.</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Exclusions – What the Council will not fund</w:t>
            </w:r>
            <w:r>
              <w:rPr>
                <w:noProof/>
                <w:webHidden/>
              </w:rPr>
              <w:tab/>
            </w:r>
            <w:r>
              <w:rPr>
                <w:noProof/>
                <w:webHidden/>
              </w:rPr>
              <w:fldChar w:fldCharType="begin"/>
            </w:r>
            <w:r>
              <w:rPr>
                <w:noProof/>
                <w:webHidden/>
              </w:rPr>
              <w:instrText xml:space="preserve"> PAGEREF _Toc227141438 \h </w:instrText>
            </w:r>
            <w:r>
              <w:rPr>
                <w:noProof/>
                <w:webHidden/>
              </w:rPr>
            </w:r>
            <w:r>
              <w:rPr>
                <w:noProof/>
                <w:webHidden/>
              </w:rPr>
              <w:fldChar w:fldCharType="separate"/>
            </w:r>
            <w:r w:rsidR="00D925F3">
              <w:rPr>
                <w:noProof/>
                <w:webHidden/>
              </w:rPr>
              <w:t>5</w:t>
            </w:r>
            <w:r>
              <w:rPr>
                <w:noProof/>
                <w:webHidden/>
              </w:rPr>
              <w:fldChar w:fldCharType="end"/>
            </w:r>
          </w:hyperlink>
        </w:p>
        <w:p w14:paraId="414BEF63" w14:textId="640C0810"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39" w:history="1">
            <w:r w:rsidRPr="003B477A">
              <w:rPr>
                <w:rStyle w:val="Hyperlink"/>
                <w:noProof/>
                <w:lang w:val="en-US"/>
              </w:rPr>
              <w:t>8.</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Successful Grants</w:t>
            </w:r>
            <w:r>
              <w:rPr>
                <w:noProof/>
                <w:webHidden/>
              </w:rPr>
              <w:tab/>
            </w:r>
            <w:r>
              <w:rPr>
                <w:noProof/>
                <w:webHidden/>
              </w:rPr>
              <w:fldChar w:fldCharType="begin"/>
            </w:r>
            <w:r>
              <w:rPr>
                <w:noProof/>
                <w:webHidden/>
              </w:rPr>
              <w:instrText xml:space="preserve"> PAGEREF _Toc227141439 \h </w:instrText>
            </w:r>
            <w:r>
              <w:rPr>
                <w:noProof/>
                <w:webHidden/>
              </w:rPr>
            </w:r>
            <w:r>
              <w:rPr>
                <w:noProof/>
                <w:webHidden/>
              </w:rPr>
              <w:fldChar w:fldCharType="separate"/>
            </w:r>
            <w:r w:rsidR="00D925F3">
              <w:rPr>
                <w:noProof/>
                <w:webHidden/>
              </w:rPr>
              <w:t>5</w:t>
            </w:r>
            <w:r>
              <w:rPr>
                <w:noProof/>
                <w:webHidden/>
              </w:rPr>
              <w:fldChar w:fldCharType="end"/>
            </w:r>
          </w:hyperlink>
        </w:p>
        <w:p w14:paraId="192B83B5" w14:textId="1F7FE880"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40" w:history="1">
            <w:r w:rsidRPr="003B477A">
              <w:rPr>
                <w:rStyle w:val="Hyperlink"/>
                <w:noProof/>
                <w:lang w:val="en-US"/>
              </w:rPr>
              <w:t>9.</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Conditions of grants</w:t>
            </w:r>
            <w:r>
              <w:rPr>
                <w:noProof/>
                <w:webHidden/>
              </w:rPr>
              <w:tab/>
            </w:r>
            <w:r>
              <w:rPr>
                <w:noProof/>
                <w:webHidden/>
              </w:rPr>
              <w:fldChar w:fldCharType="begin"/>
            </w:r>
            <w:r>
              <w:rPr>
                <w:noProof/>
                <w:webHidden/>
              </w:rPr>
              <w:instrText xml:space="preserve"> PAGEREF _Toc227141440 \h </w:instrText>
            </w:r>
            <w:r>
              <w:rPr>
                <w:noProof/>
                <w:webHidden/>
              </w:rPr>
            </w:r>
            <w:r>
              <w:rPr>
                <w:noProof/>
                <w:webHidden/>
              </w:rPr>
              <w:fldChar w:fldCharType="separate"/>
            </w:r>
            <w:r w:rsidR="00D925F3">
              <w:rPr>
                <w:noProof/>
                <w:webHidden/>
              </w:rPr>
              <w:t>5</w:t>
            </w:r>
            <w:r>
              <w:rPr>
                <w:noProof/>
                <w:webHidden/>
              </w:rPr>
              <w:fldChar w:fldCharType="end"/>
            </w:r>
          </w:hyperlink>
        </w:p>
        <w:p w14:paraId="35687FF6" w14:textId="7386061E" w:rsidR="009F57C4" w:rsidRDefault="009F57C4">
          <w:pPr>
            <w:pStyle w:val="TOC2"/>
            <w:rPr>
              <w:rFonts w:asciiTheme="minorHAnsi" w:eastAsiaTheme="minorEastAsia" w:hAnsiTheme="minorHAnsi" w:cstheme="minorBidi"/>
              <w:noProof/>
              <w:kern w:val="2"/>
              <w:sz w:val="24"/>
              <w:szCs w:val="24"/>
              <w:lang w:eastAsia="en-GB"/>
              <w14:ligatures w14:val="standardContextual"/>
            </w:rPr>
          </w:pPr>
          <w:hyperlink w:anchor="_Toc227141441" w:history="1">
            <w:r w:rsidRPr="003B477A">
              <w:rPr>
                <w:rStyle w:val="Hyperlink"/>
                <w:noProof/>
                <w:lang w:val="en-US"/>
              </w:rPr>
              <w:t>10.</w:t>
            </w:r>
            <w:r>
              <w:rPr>
                <w:rFonts w:asciiTheme="minorHAnsi" w:eastAsiaTheme="minorEastAsia" w:hAnsiTheme="minorHAnsi" w:cstheme="minorBidi"/>
                <w:noProof/>
                <w:kern w:val="2"/>
                <w:sz w:val="24"/>
                <w:szCs w:val="24"/>
                <w:lang w:eastAsia="en-GB"/>
                <w14:ligatures w14:val="standardContextual"/>
              </w:rPr>
              <w:tab/>
            </w:r>
            <w:r w:rsidRPr="003B477A">
              <w:rPr>
                <w:rStyle w:val="Hyperlink"/>
                <w:noProof/>
                <w:lang w:val="en-US"/>
              </w:rPr>
              <w:t>Awards Night</w:t>
            </w:r>
            <w:r>
              <w:rPr>
                <w:noProof/>
                <w:webHidden/>
              </w:rPr>
              <w:tab/>
            </w:r>
            <w:r>
              <w:rPr>
                <w:noProof/>
                <w:webHidden/>
              </w:rPr>
              <w:fldChar w:fldCharType="begin"/>
            </w:r>
            <w:r>
              <w:rPr>
                <w:noProof/>
                <w:webHidden/>
              </w:rPr>
              <w:instrText xml:space="preserve"> PAGEREF _Toc227141441 \h </w:instrText>
            </w:r>
            <w:r>
              <w:rPr>
                <w:noProof/>
                <w:webHidden/>
              </w:rPr>
            </w:r>
            <w:r>
              <w:rPr>
                <w:noProof/>
                <w:webHidden/>
              </w:rPr>
              <w:fldChar w:fldCharType="separate"/>
            </w:r>
            <w:r w:rsidR="00D925F3">
              <w:rPr>
                <w:noProof/>
                <w:webHidden/>
              </w:rPr>
              <w:t>6</w:t>
            </w:r>
            <w:r>
              <w:rPr>
                <w:noProof/>
                <w:webHidden/>
              </w:rPr>
              <w:fldChar w:fldCharType="end"/>
            </w:r>
          </w:hyperlink>
        </w:p>
        <w:p w14:paraId="349660D4" w14:textId="74FC44C3" w:rsidR="006930BB" w:rsidRDefault="006930BB">
          <w:r>
            <w:rPr>
              <w:b/>
              <w:bCs/>
              <w:noProof/>
            </w:rPr>
            <w:fldChar w:fldCharType="end"/>
          </w:r>
        </w:p>
      </w:sdtContent>
    </w:sdt>
    <w:p w14:paraId="63DD19E6" w14:textId="77777777" w:rsidR="00D925F3" w:rsidRDefault="00D925F3">
      <w:pPr>
        <w:rPr>
          <w:rFonts w:eastAsiaTheme="majorEastAsia" w:cstheme="majorBidi"/>
          <w:b/>
          <w:szCs w:val="26"/>
          <w:lang w:val="en-US"/>
        </w:rPr>
      </w:pPr>
      <w:bookmarkStart w:id="8" w:name="_Toc227141432"/>
      <w:r>
        <w:rPr>
          <w:lang w:val="en-US"/>
        </w:rPr>
        <w:br w:type="page"/>
      </w:r>
    </w:p>
    <w:p w14:paraId="6B628940" w14:textId="79198A57" w:rsidR="000F6D07" w:rsidRDefault="00E55CA9" w:rsidP="00E55CA9">
      <w:pPr>
        <w:pStyle w:val="Heading2"/>
        <w:numPr>
          <w:ilvl w:val="0"/>
          <w:numId w:val="24"/>
        </w:numPr>
        <w:spacing w:before="240"/>
        <w:rPr>
          <w:lang w:val="en-US"/>
        </w:rPr>
      </w:pPr>
      <w:r>
        <w:rPr>
          <w:lang w:val="en-US"/>
        </w:rPr>
        <w:lastRenderedPageBreak/>
        <w:t>Legal Context</w:t>
      </w:r>
      <w:bookmarkEnd w:id="8"/>
    </w:p>
    <w:p w14:paraId="1621B544" w14:textId="2B6F13B2" w:rsidR="00E55CA9" w:rsidRDefault="00E55CA9" w:rsidP="00D87CAF">
      <w:pPr>
        <w:suppressAutoHyphens/>
        <w:spacing w:before="240"/>
        <w:ind w:left="284" w:firstLine="0"/>
        <w:rPr>
          <w:lang w:val="en-US"/>
        </w:rPr>
      </w:pPr>
      <w:r>
        <w:rPr>
          <w:lang w:val="en-US"/>
        </w:rPr>
        <w:t xml:space="preserve">The </w:t>
      </w:r>
      <w:r w:rsidR="005E5FDD">
        <w:rPr>
          <w:lang w:val="en-US"/>
        </w:rPr>
        <w:t xml:space="preserve">Tonyrefail &amp; District Community </w:t>
      </w:r>
      <w:r>
        <w:rPr>
          <w:lang w:val="en-US"/>
        </w:rPr>
        <w:t xml:space="preserve">Council </w:t>
      </w:r>
      <w:r w:rsidR="005E5FDD">
        <w:rPr>
          <w:lang w:val="en-US"/>
        </w:rPr>
        <w:t xml:space="preserve">(the Council) </w:t>
      </w:r>
      <w:r>
        <w:rPr>
          <w:lang w:val="en-US"/>
        </w:rPr>
        <w:t>has powers to distribute grants under the following legislation:</w:t>
      </w:r>
    </w:p>
    <w:p w14:paraId="611BC6E3" w14:textId="2F4A47EC" w:rsidR="00E55CA9" w:rsidRPr="00E55CA9" w:rsidRDefault="00E55CA9" w:rsidP="00E55CA9">
      <w:pPr>
        <w:pStyle w:val="ListParagraph"/>
        <w:numPr>
          <w:ilvl w:val="0"/>
          <w:numId w:val="25"/>
        </w:numPr>
        <w:suppressAutoHyphens/>
        <w:spacing w:before="240"/>
        <w:rPr>
          <w:lang w:val="en-US"/>
        </w:rPr>
      </w:pPr>
      <w:r>
        <w:rPr>
          <w:rFonts w:cs="Segoe UI"/>
          <w:lang w:val="en-US"/>
        </w:rPr>
        <w:t>S137 of the Local Government Act 1972</w:t>
      </w:r>
      <w:r>
        <w:rPr>
          <w:rStyle w:val="FootnoteReference"/>
          <w:rFonts w:cs="Segoe UI"/>
          <w:lang w:val="en-US"/>
        </w:rPr>
        <w:footnoteReference w:id="1"/>
      </w:r>
    </w:p>
    <w:p w14:paraId="12B84ACB" w14:textId="72A46040" w:rsidR="00E55CA9" w:rsidRPr="00E55CA9" w:rsidRDefault="00E55CA9" w:rsidP="00E55CA9">
      <w:pPr>
        <w:pStyle w:val="ListParagraph"/>
        <w:numPr>
          <w:ilvl w:val="0"/>
          <w:numId w:val="25"/>
        </w:numPr>
        <w:suppressAutoHyphens/>
        <w:spacing w:before="240"/>
        <w:rPr>
          <w:lang w:val="en-US"/>
        </w:rPr>
      </w:pPr>
      <w:r>
        <w:rPr>
          <w:rFonts w:cs="Segoe UI"/>
          <w:lang w:val="en-US"/>
        </w:rPr>
        <w:t>S2 of the Local Government Act 2000</w:t>
      </w:r>
      <w:r w:rsidR="00FF56A1">
        <w:rPr>
          <w:rStyle w:val="FootnoteReference"/>
          <w:rFonts w:cs="Segoe UI"/>
          <w:lang w:val="en-US"/>
        </w:rPr>
        <w:footnoteReference w:id="2"/>
      </w:r>
      <w:r>
        <w:rPr>
          <w:rFonts w:cs="Segoe UI"/>
          <w:lang w:val="en-US"/>
        </w:rPr>
        <w:t xml:space="preserve"> and S126</w:t>
      </w:r>
      <w:r w:rsidR="00FF56A1">
        <w:rPr>
          <w:rFonts w:cs="Segoe UI"/>
          <w:lang w:val="en-US"/>
        </w:rPr>
        <w:t>(1)</w:t>
      </w:r>
      <w:r>
        <w:rPr>
          <w:rFonts w:cs="Segoe UI"/>
          <w:lang w:val="en-US"/>
        </w:rPr>
        <w:t xml:space="preserve"> of the Local Government (Wales) Measure 2011</w:t>
      </w:r>
      <w:r w:rsidR="00FF56A1">
        <w:rPr>
          <w:rStyle w:val="FootnoteReference"/>
          <w:rFonts w:cs="Segoe UI"/>
          <w:lang w:val="en-US"/>
        </w:rPr>
        <w:footnoteReference w:id="3"/>
      </w:r>
      <w:r>
        <w:rPr>
          <w:rFonts w:cs="Segoe UI"/>
          <w:lang w:val="en-US"/>
        </w:rPr>
        <w:t xml:space="preserve"> ~ Power of Wellbeing</w:t>
      </w:r>
    </w:p>
    <w:p w14:paraId="543C1920" w14:textId="07CC4F39" w:rsidR="00E55CA9" w:rsidRPr="00962730" w:rsidRDefault="00E55CA9" w:rsidP="00E55CA9">
      <w:pPr>
        <w:pStyle w:val="ListParagraph"/>
        <w:numPr>
          <w:ilvl w:val="0"/>
          <w:numId w:val="25"/>
        </w:numPr>
        <w:suppressAutoHyphens/>
        <w:spacing w:before="240"/>
        <w:rPr>
          <w:lang w:val="en-US"/>
        </w:rPr>
      </w:pPr>
      <w:r>
        <w:rPr>
          <w:rFonts w:cs="Segoe UI"/>
          <w:lang w:val="en-US"/>
        </w:rPr>
        <w:t>Other powers including those contained within the Local Government (Miscellaneous Provisions) Act 1976</w:t>
      </w:r>
      <w:r w:rsidR="00962730">
        <w:rPr>
          <w:rStyle w:val="FootnoteReference"/>
          <w:rFonts w:cs="Segoe UI"/>
          <w:lang w:val="en-US"/>
        </w:rPr>
        <w:footnoteReference w:id="4"/>
      </w:r>
      <w:r>
        <w:rPr>
          <w:rFonts w:cs="Segoe UI"/>
          <w:lang w:val="en-US"/>
        </w:rPr>
        <w:t>.</w:t>
      </w:r>
    </w:p>
    <w:p w14:paraId="7096C9BB" w14:textId="63C5ECCA" w:rsidR="00962730" w:rsidRPr="00962730" w:rsidRDefault="00962730" w:rsidP="005A4C72">
      <w:pPr>
        <w:spacing w:before="240"/>
        <w:ind w:hanging="793"/>
        <w:rPr>
          <w:b/>
          <w:bCs/>
          <w:lang w:val="en-US"/>
        </w:rPr>
      </w:pPr>
      <w:r w:rsidRPr="00962730">
        <w:rPr>
          <w:b/>
          <w:bCs/>
          <w:lang w:val="en-US"/>
        </w:rPr>
        <w:t>Limitations:</w:t>
      </w:r>
    </w:p>
    <w:p w14:paraId="6B495C60" w14:textId="2C2E35F6" w:rsidR="00962730" w:rsidRDefault="00962730" w:rsidP="00496B21">
      <w:pPr>
        <w:suppressAutoHyphens/>
        <w:spacing w:before="240"/>
        <w:ind w:left="284" w:firstLine="0"/>
      </w:pPr>
      <w:r>
        <w:t>“</w:t>
      </w:r>
      <w:r w:rsidRPr="00496B21">
        <w:rPr>
          <w:i/>
          <w:iCs/>
        </w:rPr>
        <w:t xml:space="preserve">Section 137 of the Local Government Act 1972 which applies to community councils contains a financial limit on incurring expenditure (and therefore the provision of funding). </w:t>
      </w:r>
      <w:r w:rsidRPr="00496B21">
        <w:rPr>
          <w:b/>
          <w:bCs/>
          <w:i/>
          <w:iCs/>
        </w:rPr>
        <w:t>This financial limit at section 137(4)</w:t>
      </w:r>
      <w:r w:rsidR="00525769" w:rsidRPr="00496B21">
        <w:rPr>
          <w:rStyle w:val="FootnoteReference"/>
          <w:b/>
          <w:bCs/>
          <w:i/>
          <w:iCs/>
        </w:rPr>
        <w:footnoteReference w:id="5"/>
      </w:r>
      <w:r w:rsidRPr="00496B21">
        <w:rPr>
          <w:b/>
          <w:bCs/>
          <w:i/>
          <w:iCs/>
        </w:rPr>
        <w:t xml:space="preserve"> would still apply if a community council sought to exercise the well-being power contained in the Local Government Act 2000</w:t>
      </w:r>
      <w:r>
        <w:t>.”</w:t>
      </w:r>
      <w:r>
        <w:rPr>
          <w:rStyle w:val="FootnoteReference"/>
        </w:rPr>
        <w:footnoteReference w:id="6"/>
      </w:r>
    </w:p>
    <w:p w14:paraId="34C70E08" w14:textId="77777777" w:rsidR="00525769" w:rsidRDefault="00525769" w:rsidP="00F017A6">
      <w:pPr>
        <w:suppressAutoHyphens/>
      </w:pPr>
    </w:p>
    <w:p w14:paraId="5AD46044" w14:textId="06064A19" w:rsidR="00525769" w:rsidRDefault="00525769" w:rsidP="00496B21">
      <w:pPr>
        <w:pStyle w:val="Heading2"/>
        <w:numPr>
          <w:ilvl w:val="0"/>
          <w:numId w:val="24"/>
        </w:numPr>
        <w:suppressAutoHyphens/>
        <w:rPr>
          <w:lang w:val="en-US"/>
        </w:rPr>
      </w:pPr>
      <w:bookmarkStart w:id="9" w:name="_Toc227141433"/>
      <w:r>
        <w:rPr>
          <w:lang w:val="en-US"/>
        </w:rPr>
        <w:t>General</w:t>
      </w:r>
      <w:bookmarkEnd w:id="9"/>
    </w:p>
    <w:p w14:paraId="76158991" w14:textId="2C3A1756" w:rsidR="00525769" w:rsidRPr="00525769" w:rsidRDefault="00525769" w:rsidP="00496B21">
      <w:pPr>
        <w:pStyle w:val="ListParagraph"/>
        <w:numPr>
          <w:ilvl w:val="1"/>
          <w:numId w:val="24"/>
        </w:numPr>
        <w:suppressAutoHyphens/>
        <w:spacing w:before="240"/>
        <w:rPr>
          <w:rFonts w:cs="Segoe UI"/>
          <w:lang w:val="en-US"/>
        </w:rPr>
      </w:pPr>
      <w:r w:rsidRPr="00525769">
        <w:rPr>
          <w:rFonts w:cs="Segoe UI"/>
          <w:lang w:val="en-US"/>
        </w:rPr>
        <w:t>T</w:t>
      </w:r>
      <w:r w:rsidR="005E5FDD">
        <w:rPr>
          <w:rFonts w:cs="Segoe UI"/>
          <w:lang w:val="en-US"/>
        </w:rPr>
        <w:t>he</w:t>
      </w:r>
      <w:r w:rsidRPr="00525769">
        <w:rPr>
          <w:rFonts w:cs="Segoe UI"/>
          <w:lang w:val="en-US"/>
        </w:rPr>
        <w:t xml:space="preserve"> Council</w:t>
      </w:r>
      <w:r>
        <w:rPr>
          <w:rFonts w:cs="Segoe UI"/>
          <w:lang w:val="en-US"/>
        </w:rPr>
        <w:t xml:space="preserve"> makes grants to organisations working for </w:t>
      </w:r>
      <w:r w:rsidR="00F240C3">
        <w:rPr>
          <w:rFonts w:cs="Segoe UI"/>
          <w:lang w:val="en-US"/>
        </w:rPr>
        <w:t xml:space="preserve">the benefit of the communities </w:t>
      </w:r>
      <w:r w:rsidR="006930BB">
        <w:rPr>
          <w:rFonts w:cs="Segoe UI"/>
          <w:lang w:val="en-US"/>
        </w:rPr>
        <w:t>in</w:t>
      </w:r>
      <w:r w:rsidR="00F240C3">
        <w:rPr>
          <w:rFonts w:cs="Segoe UI"/>
          <w:lang w:val="en-US"/>
        </w:rPr>
        <w:t xml:space="preserve"> </w:t>
      </w:r>
      <w:r w:rsidR="006930BB">
        <w:rPr>
          <w:rFonts w:cs="Segoe UI"/>
          <w:lang w:val="en-US"/>
        </w:rPr>
        <w:t xml:space="preserve">the wards of Coedely, Collenna, Penrhiwfer, Thomastown, </w:t>
      </w:r>
      <w:proofErr w:type="spellStart"/>
      <w:r w:rsidR="006930BB">
        <w:rPr>
          <w:rFonts w:cs="Segoe UI"/>
          <w:lang w:val="en-US"/>
        </w:rPr>
        <w:t>Tylcha</w:t>
      </w:r>
      <w:proofErr w:type="spellEnd"/>
      <w:r w:rsidR="006930BB">
        <w:rPr>
          <w:rFonts w:cs="Segoe UI"/>
          <w:lang w:val="en-US"/>
        </w:rPr>
        <w:t xml:space="preserve"> and </w:t>
      </w:r>
      <w:proofErr w:type="spellStart"/>
      <w:r w:rsidR="006930BB">
        <w:rPr>
          <w:rFonts w:cs="Segoe UI"/>
          <w:lang w:val="en-US"/>
        </w:rPr>
        <w:t>Tyn</w:t>
      </w:r>
      <w:proofErr w:type="spellEnd"/>
      <w:r w:rsidR="00496B21">
        <w:rPr>
          <w:rFonts w:cs="Segoe UI"/>
          <w:lang w:val="en-US"/>
        </w:rPr>
        <w:t>-</w:t>
      </w:r>
      <w:r w:rsidR="006930BB">
        <w:rPr>
          <w:rFonts w:cs="Segoe UI"/>
          <w:lang w:val="en-US"/>
        </w:rPr>
        <w:t>y</w:t>
      </w:r>
      <w:r w:rsidR="00496B21">
        <w:rPr>
          <w:rFonts w:cs="Segoe UI"/>
          <w:lang w:val="en-US"/>
        </w:rPr>
        <w:t>-</w:t>
      </w:r>
      <w:proofErr w:type="spellStart"/>
      <w:r w:rsidR="006930BB">
        <w:rPr>
          <w:rFonts w:cs="Segoe UI"/>
          <w:lang w:val="en-US"/>
        </w:rPr>
        <w:t>bryn</w:t>
      </w:r>
      <w:proofErr w:type="spellEnd"/>
      <w:r w:rsidR="006930BB">
        <w:rPr>
          <w:rFonts w:cs="Segoe UI"/>
          <w:lang w:val="en-US"/>
        </w:rPr>
        <w:t xml:space="preserve"> (Tonyrefail &amp; District).</w:t>
      </w:r>
    </w:p>
    <w:p w14:paraId="2205A1C4" w14:textId="30A67166" w:rsidR="00525769" w:rsidRDefault="006930BB" w:rsidP="00496B21">
      <w:pPr>
        <w:pStyle w:val="ListParagraph"/>
        <w:numPr>
          <w:ilvl w:val="1"/>
          <w:numId w:val="24"/>
        </w:numPr>
        <w:suppressAutoHyphens/>
        <w:spacing w:before="240"/>
        <w:rPr>
          <w:rFonts w:cs="Segoe UI"/>
          <w:lang w:val="en-US"/>
        </w:rPr>
      </w:pPr>
      <w:r>
        <w:rPr>
          <w:rFonts w:cs="Segoe UI"/>
          <w:lang w:val="en-US"/>
        </w:rPr>
        <w:t>Grants are made out of funds provided by the Council Tax payers of these wards and accordingly, the Council has a responsibility to satisfy itself that grants will provide benefit to the local communities.</w:t>
      </w:r>
    </w:p>
    <w:p w14:paraId="409D7B7B" w14:textId="01C58342" w:rsidR="006930BB" w:rsidRDefault="006930BB" w:rsidP="00496B21">
      <w:pPr>
        <w:pStyle w:val="ListParagraph"/>
        <w:numPr>
          <w:ilvl w:val="1"/>
          <w:numId w:val="24"/>
        </w:numPr>
        <w:suppressAutoHyphens/>
        <w:spacing w:before="240"/>
        <w:rPr>
          <w:rFonts w:cs="Segoe UI"/>
          <w:lang w:val="en-US"/>
        </w:rPr>
      </w:pPr>
      <w:r>
        <w:rPr>
          <w:rFonts w:cs="Segoe UI"/>
          <w:lang w:val="en-US"/>
        </w:rPr>
        <w:t>This policy sets out the requirements that must be satisfied before grant applications will be considered.</w:t>
      </w:r>
    </w:p>
    <w:p w14:paraId="41CC8FB1" w14:textId="77777777" w:rsidR="00890D35" w:rsidRPr="00890D35" w:rsidRDefault="00890D35" w:rsidP="00496B21">
      <w:pPr>
        <w:suppressAutoHyphens/>
        <w:ind w:left="0" w:firstLine="0"/>
        <w:rPr>
          <w:rFonts w:cs="Segoe UI"/>
          <w:lang w:val="en-US"/>
        </w:rPr>
      </w:pPr>
    </w:p>
    <w:p w14:paraId="0C79014F" w14:textId="664D10C0" w:rsidR="006930BB" w:rsidRDefault="006930BB" w:rsidP="00496B21">
      <w:pPr>
        <w:pStyle w:val="Heading2"/>
        <w:numPr>
          <w:ilvl w:val="0"/>
          <w:numId w:val="24"/>
        </w:numPr>
        <w:suppressAutoHyphens/>
        <w:rPr>
          <w:lang w:val="en-US"/>
        </w:rPr>
      </w:pPr>
      <w:bookmarkStart w:id="10" w:name="_Toc227141434"/>
      <w:bookmarkStart w:id="11" w:name="_Hlk135305648"/>
      <w:r>
        <w:rPr>
          <w:lang w:val="en-US"/>
        </w:rPr>
        <w:t>Eligibility</w:t>
      </w:r>
      <w:bookmarkEnd w:id="10"/>
    </w:p>
    <w:p w14:paraId="5169A048" w14:textId="6DA95408" w:rsidR="006930BB" w:rsidRDefault="006930BB" w:rsidP="00496B21">
      <w:pPr>
        <w:pStyle w:val="ListParagraph"/>
        <w:numPr>
          <w:ilvl w:val="1"/>
          <w:numId w:val="24"/>
        </w:numPr>
        <w:suppressAutoHyphens/>
        <w:spacing w:before="240"/>
        <w:rPr>
          <w:rFonts w:cs="Segoe UI"/>
          <w:lang w:val="en-US"/>
        </w:rPr>
      </w:pPr>
      <w:r w:rsidRPr="006930BB">
        <w:rPr>
          <w:rFonts w:cs="Segoe UI"/>
          <w:lang w:val="en-US"/>
        </w:rPr>
        <w:t>Registered or non-registered charities</w:t>
      </w:r>
      <w:r w:rsidR="00636FCE">
        <w:rPr>
          <w:rFonts w:cs="Segoe UI"/>
          <w:lang w:val="en-US"/>
        </w:rPr>
        <w:t>, social enterprises</w:t>
      </w:r>
      <w:r w:rsidR="005E5FDD">
        <w:rPr>
          <w:rFonts w:cs="Segoe UI"/>
          <w:lang w:val="en-US"/>
        </w:rPr>
        <w:t>, not-for-profits</w:t>
      </w:r>
      <w:r w:rsidRPr="006930BB">
        <w:rPr>
          <w:rFonts w:cs="Segoe UI"/>
          <w:lang w:val="en-US"/>
        </w:rPr>
        <w:t xml:space="preserve"> and community groups operating within Tonyrefail </w:t>
      </w:r>
      <w:r>
        <w:rPr>
          <w:rFonts w:cs="Segoe UI"/>
          <w:lang w:val="en-US"/>
        </w:rPr>
        <w:t>&amp;</w:t>
      </w:r>
      <w:r w:rsidRPr="006930BB">
        <w:rPr>
          <w:rFonts w:cs="Segoe UI"/>
          <w:lang w:val="en-US"/>
        </w:rPr>
        <w:t xml:space="preserve"> District</w:t>
      </w:r>
      <w:r>
        <w:rPr>
          <w:rFonts w:cs="Segoe UI"/>
          <w:lang w:val="en-US"/>
        </w:rPr>
        <w:t xml:space="preserve"> who have the following:</w:t>
      </w:r>
    </w:p>
    <w:p w14:paraId="5B089B13" w14:textId="118C13A5" w:rsidR="006930BB" w:rsidRPr="00636FCE" w:rsidRDefault="006930BB" w:rsidP="00496B21">
      <w:pPr>
        <w:pStyle w:val="ListParagraph"/>
        <w:numPr>
          <w:ilvl w:val="0"/>
          <w:numId w:val="26"/>
        </w:numPr>
        <w:suppressAutoHyphens/>
        <w:rPr>
          <w:rFonts w:cs="Segoe UI"/>
          <w:lang w:val="en-US"/>
        </w:rPr>
      </w:pPr>
      <w:r w:rsidRPr="00636FCE">
        <w:rPr>
          <w:rFonts w:cs="Segoe UI"/>
          <w:lang w:val="en-US"/>
        </w:rPr>
        <w:t>A bank account with at least two unrelated signatories</w:t>
      </w:r>
      <w:r w:rsidR="00636FCE">
        <w:rPr>
          <w:rFonts w:cs="Segoe UI"/>
          <w:lang w:val="en-US"/>
        </w:rPr>
        <w:t>,</w:t>
      </w:r>
    </w:p>
    <w:p w14:paraId="29891D6C" w14:textId="45DA5444" w:rsidR="006930BB" w:rsidRPr="00636FCE" w:rsidRDefault="00636FCE" w:rsidP="00496B21">
      <w:pPr>
        <w:pStyle w:val="ListParagraph"/>
        <w:numPr>
          <w:ilvl w:val="0"/>
          <w:numId w:val="26"/>
        </w:numPr>
        <w:suppressAutoHyphens/>
        <w:rPr>
          <w:rFonts w:cs="Segoe UI"/>
          <w:lang w:val="en-US"/>
        </w:rPr>
      </w:pPr>
      <w:r w:rsidRPr="00636FCE">
        <w:rPr>
          <w:rFonts w:cs="Segoe UI"/>
          <w:lang w:val="en-US"/>
        </w:rPr>
        <w:t>A constitution</w:t>
      </w:r>
      <w:r>
        <w:rPr>
          <w:rFonts w:cs="Segoe UI"/>
          <w:lang w:val="en-US"/>
        </w:rPr>
        <w:t>,</w:t>
      </w:r>
    </w:p>
    <w:p w14:paraId="03EBB284" w14:textId="7B969560" w:rsidR="00636FCE" w:rsidRDefault="00636FCE" w:rsidP="00496B21">
      <w:pPr>
        <w:pStyle w:val="ListParagraph"/>
        <w:numPr>
          <w:ilvl w:val="0"/>
          <w:numId w:val="26"/>
        </w:numPr>
        <w:suppressAutoHyphens/>
        <w:rPr>
          <w:rFonts w:cs="Segoe UI"/>
          <w:lang w:val="en-US"/>
        </w:rPr>
      </w:pPr>
      <w:r>
        <w:rPr>
          <w:rFonts w:cs="Segoe UI"/>
          <w:lang w:val="en-US"/>
        </w:rPr>
        <w:t>Less than 12 months’ running costs in unrestricted reserves, and</w:t>
      </w:r>
    </w:p>
    <w:p w14:paraId="65C29B7F" w14:textId="4F4CCE96" w:rsidR="00636FCE" w:rsidRPr="00636FCE" w:rsidRDefault="00636FCE" w:rsidP="00496B21">
      <w:pPr>
        <w:pStyle w:val="ListParagraph"/>
        <w:numPr>
          <w:ilvl w:val="0"/>
          <w:numId w:val="26"/>
        </w:numPr>
        <w:suppressAutoHyphens/>
        <w:rPr>
          <w:rFonts w:cs="Segoe UI"/>
          <w:lang w:val="en-US"/>
        </w:rPr>
      </w:pPr>
      <w:r>
        <w:rPr>
          <w:rFonts w:cs="Segoe UI"/>
          <w:lang w:val="en-US"/>
        </w:rPr>
        <w:t>If relevant to the application, a Child Protection and/or Vulnerable Persons policy and procedures.</w:t>
      </w:r>
    </w:p>
    <w:p w14:paraId="70705F27" w14:textId="5C9ACA1E" w:rsidR="00636FCE" w:rsidRDefault="00636FCE" w:rsidP="00496B21">
      <w:pPr>
        <w:pStyle w:val="ListParagraph"/>
        <w:numPr>
          <w:ilvl w:val="1"/>
          <w:numId w:val="24"/>
        </w:numPr>
        <w:suppressAutoHyphens/>
        <w:spacing w:before="240"/>
        <w:rPr>
          <w:rFonts w:cs="Segoe UI"/>
          <w:lang w:val="en-US"/>
        </w:rPr>
      </w:pPr>
      <w:r>
        <w:rPr>
          <w:rFonts w:cs="Segoe UI"/>
          <w:lang w:val="en-US"/>
        </w:rPr>
        <w:lastRenderedPageBreak/>
        <w:t>The Council will NOT normally award grants to the following organisations and projects:</w:t>
      </w:r>
    </w:p>
    <w:p w14:paraId="39A8EE5F" w14:textId="06CC2F67" w:rsidR="00636FCE" w:rsidRPr="00636FCE" w:rsidRDefault="00636FCE" w:rsidP="00D925F3">
      <w:pPr>
        <w:pStyle w:val="ListParagraph"/>
        <w:numPr>
          <w:ilvl w:val="0"/>
          <w:numId w:val="28"/>
        </w:numPr>
        <w:suppressAutoHyphens/>
        <w:spacing w:before="240"/>
        <w:rPr>
          <w:rFonts w:cs="Segoe UI"/>
          <w:lang w:val="en-US"/>
        </w:rPr>
      </w:pPr>
      <w:r w:rsidRPr="00636FCE">
        <w:rPr>
          <w:rFonts w:cs="Segoe UI"/>
          <w:lang w:val="en-US"/>
        </w:rPr>
        <w:t>Groups with more than 12 months’ running costs in unrestricted reserves,</w:t>
      </w:r>
    </w:p>
    <w:p w14:paraId="45CB1722" w14:textId="795CCCBE" w:rsidR="00636FCE" w:rsidRDefault="00BA3DB4" w:rsidP="00D925F3">
      <w:pPr>
        <w:pStyle w:val="ListParagraph"/>
        <w:numPr>
          <w:ilvl w:val="0"/>
          <w:numId w:val="28"/>
        </w:numPr>
        <w:suppressAutoHyphens/>
        <w:spacing w:before="240"/>
        <w:rPr>
          <w:rFonts w:cs="Segoe UI"/>
          <w:lang w:val="en-US"/>
        </w:rPr>
      </w:pPr>
      <w:r>
        <w:rPr>
          <w:rFonts w:cs="Segoe UI"/>
          <w:lang w:val="en-US"/>
        </w:rPr>
        <w:t>Core school expenditure</w:t>
      </w:r>
      <w:r w:rsidR="00636FCE">
        <w:rPr>
          <w:rFonts w:cs="Segoe UI"/>
          <w:lang w:val="en-US"/>
        </w:rPr>
        <w:t>,</w:t>
      </w:r>
    </w:p>
    <w:p w14:paraId="750E1554" w14:textId="2FF9A002" w:rsidR="00BA3DB4" w:rsidRPr="00BA3DB4" w:rsidRDefault="00BA3DB4" w:rsidP="00D925F3">
      <w:pPr>
        <w:pStyle w:val="ListParagraph"/>
        <w:numPr>
          <w:ilvl w:val="0"/>
          <w:numId w:val="28"/>
        </w:numPr>
        <w:suppressAutoHyphens/>
        <w:spacing w:before="240"/>
        <w:rPr>
          <w:rFonts w:cs="Segoe UI"/>
          <w:lang w:val="en-US"/>
        </w:rPr>
      </w:pPr>
      <w:r>
        <w:rPr>
          <w:rFonts w:cs="Segoe UI"/>
        </w:rPr>
        <w:t>P</w:t>
      </w:r>
      <w:r w:rsidRPr="00BA3DB4">
        <w:rPr>
          <w:rFonts w:cs="Segoe UI"/>
        </w:rPr>
        <w:t xml:space="preserve">rojects with party political </w:t>
      </w:r>
      <w:r w:rsidR="00257653">
        <w:rPr>
          <w:rFonts w:cs="Segoe UI"/>
        </w:rPr>
        <w:t>aims and objectives</w:t>
      </w:r>
      <w:r>
        <w:rPr>
          <w:rFonts w:cs="Segoe UI"/>
        </w:rPr>
        <w:t>,</w:t>
      </w:r>
    </w:p>
    <w:p w14:paraId="5177FDFE" w14:textId="7D8AC33D" w:rsidR="00BA3DB4" w:rsidRPr="00BA3DB4" w:rsidRDefault="00BA3DB4" w:rsidP="00D925F3">
      <w:pPr>
        <w:pStyle w:val="ListParagraph"/>
        <w:numPr>
          <w:ilvl w:val="0"/>
          <w:numId w:val="28"/>
        </w:numPr>
        <w:suppressAutoHyphens/>
        <w:spacing w:before="240"/>
        <w:rPr>
          <w:rFonts w:cs="Segoe UI"/>
          <w:lang w:val="en-US"/>
        </w:rPr>
      </w:pPr>
      <w:r>
        <w:rPr>
          <w:rFonts w:cs="Segoe UI"/>
        </w:rPr>
        <w:t>R</w:t>
      </w:r>
      <w:r w:rsidRPr="00BA3DB4">
        <w:rPr>
          <w:rFonts w:cs="Segoe UI"/>
        </w:rPr>
        <w:t>eligious organisations (unless for non-religious activities),</w:t>
      </w:r>
    </w:p>
    <w:p w14:paraId="53D6A571" w14:textId="28AF5F90" w:rsidR="00636FCE" w:rsidRDefault="00636FCE" w:rsidP="00D925F3">
      <w:pPr>
        <w:pStyle w:val="ListParagraph"/>
        <w:numPr>
          <w:ilvl w:val="0"/>
          <w:numId w:val="28"/>
        </w:numPr>
        <w:suppressAutoHyphens/>
        <w:spacing w:before="240"/>
        <w:rPr>
          <w:rFonts w:cs="Segoe UI"/>
          <w:lang w:val="en-US"/>
        </w:rPr>
      </w:pPr>
      <w:r>
        <w:rPr>
          <w:rFonts w:cs="Segoe UI"/>
          <w:lang w:val="en-US"/>
        </w:rPr>
        <w:t>Projects taking place wholly or significantly outside of Tonyrefail &amp; District,</w:t>
      </w:r>
    </w:p>
    <w:p w14:paraId="521C69CA" w14:textId="5D8EC5E8" w:rsidR="00BA3DB4" w:rsidRDefault="00BA3DB4" w:rsidP="00D925F3">
      <w:pPr>
        <w:pStyle w:val="ListParagraph"/>
        <w:numPr>
          <w:ilvl w:val="0"/>
          <w:numId w:val="28"/>
        </w:numPr>
        <w:suppressAutoHyphens/>
        <w:spacing w:before="240"/>
        <w:rPr>
          <w:rFonts w:cs="Segoe UI"/>
          <w:lang w:val="en-US"/>
        </w:rPr>
      </w:pPr>
      <w:r>
        <w:rPr>
          <w:rFonts w:cs="Segoe UI"/>
          <w:lang w:val="en-US"/>
        </w:rPr>
        <w:t>Retrospective applications,</w:t>
      </w:r>
    </w:p>
    <w:p w14:paraId="5A1A0C40" w14:textId="3B5AA68F" w:rsidR="00636FCE" w:rsidRDefault="00636FCE" w:rsidP="00D925F3">
      <w:pPr>
        <w:pStyle w:val="ListParagraph"/>
        <w:numPr>
          <w:ilvl w:val="0"/>
          <w:numId w:val="28"/>
        </w:numPr>
        <w:suppressAutoHyphens/>
        <w:spacing w:before="240"/>
        <w:rPr>
          <w:rFonts w:cs="Segoe UI"/>
          <w:lang w:val="en-US"/>
        </w:rPr>
      </w:pPr>
      <w:r>
        <w:rPr>
          <w:rFonts w:cs="Segoe UI"/>
          <w:lang w:val="en-US"/>
        </w:rPr>
        <w:t>Projects due to start more than six months after the grant is awarded,</w:t>
      </w:r>
      <w:r w:rsidR="00BA3DB4">
        <w:rPr>
          <w:rFonts w:cs="Segoe UI"/>
          <w:lang w:val="en-US"/>
        </w:rPr>
        <w:t xml:space="preserve"> or</w:t>
      </w:r>
    </w:p>
    <w:p w14:paraId="031E4D2E" w14:textId="4C67D3D4" w:rsidR="00636FCE" w:rsidRPr="00BA3DB4" w:rsidRDefault="00636FCE" w:rsidP="00D925F3">
      <w:pPr>
        <w:pStyle w:val="ListParagraph"/>
        <w:numPr>
          <w:ilvl w:val="0"/>
          <w:numId w:val="28"/>
        </w:numPr>
        <w:suppressAutoHyphens/>
        <w:spacing w:before="240"/>
        <w:rPr>
          <w:rFonts w:cs="Segoe UI"/>
          <w:lang w:val="en-US"/>
        </w:rPr>
      </w:pPr>
      <w:r>
        <w:rPr>
          <w:rFonts w:cs="Segoe UI"/>
          <w:lang w:val="en-US"/>
        </w:rPr>
        <w:t>General fundraising appeals</w:t>
      </w:r>
      <w:r w:rsidR="004F5B95">
        <w:rPr>
          <w:rFonts w:cs="Segoe UI"/>
          <w:lang w:val="en-US"/>
        </w:rPr>
        <w:t>.</w:t>
      </w:r>
    </w:p>
    <w:bookmarkEnd w:id="11"/>
    <w:p w14:paraId="50C7504C" w14:textId="77777777" w:rsidR="005E5FDD" w:rsidRPr="005E5FDD" w:rsidRDefault="005E5FDD" w:rsidP="00496B21">
      <w:pPr>
        <w:suppressAutoHyphens/>
        <w:ind w:left="360" w:firstLine="0"/>
        <w:rPr>
          <w:rFonts w:cs="Segoe UI"/>
          <w:lang w:val="en-US"/>
        </w:rPr>
      </w:pPr>
    </w:p>
    <w:p w14:paraId="1BB86412" w14:textId="1F45B4BE" w:rsidR="00636FCE" w:rsidRDefault="00BA3DB4" w:rsidP="00496B21">
      <w:pPr>
        <w:pStyle w:val="Heading2"/>
        <w:numPr>
          <w:ilvl w:val="0"/>
          <w:numId w:val="24"/>
        </w:numPr>
        <w:suppressAutoHyphens/>
        <w:spacing w:after="240"/>
        <w:rPr>
          <w:lang w:val="en-US"/>
        </w:rPr>
      </w:pPr>
      <w:bookmarkStart w:id="12" w:name="_Toc227141435"/>
      <w:r>
        <w:rPr>
          <w:lang w:val="en-US"/>
        </w:rPr>
        <w:t>Applying for a grant</w:t>
      </w:r>
      <w:bookmarkEnd w:id="12"/>
    </w:p>
    <w:p w14:paraId="2A17F199" w14:textId="3CF8C099" w:rsidR="005E5FDD" w:rsidRPr="005E5FDD" w:rsidRDefault="005E5FDD" w:rsidP="00496B21">
      <w:pPr>
        <w:pStyle w:val="ListParagraph"/>
        <w:numPr>
          <w:ilvl w:val="1"/>
          <w:numId w:val="24"/>
        </w:numPr>
        <w:suppressAutoHyphens/>
        <w:spacing w:after="240"/>
        <w:rPr>
          <w:rFonts w:cs="Segoe UI"/>
          <w:lang w:val="en-US"/>
        </w:rPr>
      </w:pPr>
      <w:bookmarkStart w:id="13" w:name="_Hlk135305881"/>
      <w:r>
        <w:rPr>
          <w:rFonts w:cs="Segoe UI"/>
          <w:lang w:val="en-US"/>
        </w:rPr>
        <w:t>Grants awarded will not normally exceed £500.</w:t>
      </w:r>
      <w:r w:rsidR="00BA3DB4">
        <w:rPr>
          <w:rFonts w:cs="Segoe UI"/>
          <w:lang w:val="en-US"/>
        </w:rPr>
        <w:t xml:space="preserve"> </w:t>
      </w:r>
    </w:p>
    <w:p w14:paraId="02B2CF89" w14:textId="211E2930" w:rsidR="005E5FDD" w:rsidRDefault="005E5FDD" w:rsidP="00496B21">
      <w:pPr>
        <w:pStyle w:val="ListParagraph"/>
        <w:numPr>
          <w:ilvl w:val="1"/>
          <w:numId w:val="24"/>
        </w:numPr>
        <w:suppressAutoHyphens/>
        <w:spacing w:after="240"/>
        <w:rPr>
          <w:rFonts w:cs="Segoe UI"/>
          <w:lang w:val="en-US"/>
        </w:rPr>
      </w:pPr>
      <w:r>
        <w:rPr>
          <w:rFonts w:cs="Segoe UI"/>
          <w:lang w:val="en-US"/>
        </w:rPr>
        <w:t xml:space="preserve">Grant applications must be made on the Council’s </w:t>
      </w:r>
      <w:hyperlink r:id="rId9" w:history="1">
        <w:r w:rsidRPr="00060BA5">
          <w:rPr>
            <w:rStyle w:val="Hyperlink"/>
            <w:rFonts w:cs="Segoe UI"/>
            <w:lang w:val="en-US"/>
          </w:rPr>
          <w:t>application form</w:t>
        </w:r>
      </w:hyperlink>
      <w:r>
        <w:rPr>
          <w:rFonts w:cs="Segoe UI"/>
          <w:lang w:val="en-US"/>
        </w:rPr>
        <w:t>.</w:t>
      </w:r>
    </w:p>
    <w:bookmarkEnd w:id="13"/>
    <w:p w14:paraId="3DE48B6C" w14:textId="5CB3700F" w:rsidR="00890D35" w:rsidRDefault="00890D35" w:rsidP="00496B21">
      <w:pPr>
        <w:pStyle w:val="ListParagraph"/>
        <w:numPr>
          <w:ilvl w:val="1"/>
          <w:numId w:val="24"/>
        </w:numPr>
        <w:suppressAutoHyphens/>
        <w:spacing w:after="240"/>
        <w:rPr>
          <w:rFonts w:cs="Segoe UI"/>
          <w:lang w:val="en-US"/>
        </w:rPr>
      </w:pPr>
      <w:r>
        <w:rPr>
          <w:rFonts w:cs="Segoe UI"/>
          <w:lang w:val="en-US"/>
        </w:rPr>
        <w:t>Grant requests exceeding £500 will only be considered in exceptional circumstances and must be accompanied by a written statement of support by at least one Community Councillor.</w:t>
      </w:r>
    </w:p>
    <w:p w14:paraId="3AFC3EA3" w14:textId="501D440C" w:rsidR="005E5FDD" w:rsidRDefault="005E5FDD" w:rsidP="00496B21">
      <w:pPr>
        <w:pStyle w:val="ListParagraph"/>
        <w:numPr>
          <w:ilvl w:val="1"/>
          <w:numId w:val="24"/>
        </w:numPr>
        <w:suppressAutoHyphens/>
        <w:spacing w:after="240"/>
        <w:rPr>
          <w:rFonts w:cs="Segoe UI"/>
          <w:lang w:val="en-US"/>
        </w:rPr>
      </w:pPr>
      <w:r>
        <w:rPr>
          <w:rFonts w:cs="Segoe UI"/>
          <w:lang w:val="en-US"/>
        </w:rPr>
        <w:t>Applicants must set out how the community will benefit from the work funded by any grants.</w:t>
      </w:r>
      <w:r w:rsidR="00257653">
        <w:rPr>
          <w:rFonts w:cs="Segoe UI"/>
          <w:lang w:val="en-US"/>
        </w:rPr>
        <w:t xml:space="preserve"> For organisations located outside of the Council wards, the application must be accompanied by proof of attendance by local residents.</w:t>
      </w:r>
    </w:p>
    <w:p w14:paraId="38A27C70" w14:textId="01CAAE71" w:rsidR="005E5FDD" w:rsidRDefault="005E5FDD" w:rsidP="00496B21">
      <w:pPr>
        <w:pStyle w:val="ListParagraph"/>
        <w:numPr>
          <w:ilvl w:val="1"/>
          <w:numId w:val="24"/>
        </w:numPr>
        <w:suppressAutoHyphens/>
        <w:spacing w:after="240"/>
        <w:rPr>
          <w:rFonts w:cs="Segoe UI"/>
          <w:lang w:val="en-US"/>
        </w:rPr>
      </w:pPr>
      <w:r>
        <w:rPr>
          <w:rFonts w:cs="Segoe UI"/>
          <w:lang w:val="en-US"/>
        </w:rPr>
        <w:t>Applicants must set out any other funding they have been awarded or have applied for.</w:t>
      </w:r>
    </w:p>
    <w:p w14:paraId="39978D0D" w14:textId="6D0EA2B0" w:rsidR="005E5FDD" w:rsidRDefault="005E5FDD" w:rsidP="00496B21">
      <w:pPr>
        <w:pStyle w:val="ListParagraph"/>
        <w:numPr>
          <w:ilvl w:val="1"/>
          <w:numId w:val="24"/>
        </w:numPr>
        <w:suppressAutoHyphens/>
        <w:spacing w:after="240"/>
        <w:rPr>
          <w:rFonts w:cs="Segoe UI"/>
          <w:lang w:val="en-US"/>
        </w:rPr>
      </w:pPr>
      <w:r>
        <w:rPr>
          <w:rFonts w:cs="Segoe UI"/>
          <w:lang w:val="en-US"/>
        </w:rPr>
        <w:t>Applicants must provide a copy of the organisation’s most recent accounts and bank statements.</w:t>
      </w:r>
    </w:p>
    <w:p w14:paraId="1CB46908" w14:textId="6EA284DD" w:rsidR="005E5FDD" w:rsidRDefault="005E5FDD" w:rsidP="00496B21">
      <w:pPr>
        <w:pStyle w:val="ListParagraph"/>
        <w:numPr>
          <w:ilvl w:val="1"/>
          <w:numId w:val="24"/>
        </w:numPr>
        <w:suppressAutoHyphens/>
        <w:spacing w:after="240"/>
        <w:rPr>
          <w:rFonts w:cs="Segoe UI"/>
          <w:lang w:val="en-US"/>
        </w:rPr>
      </w:pPr>
      <w:r>
        <w:rPr>
          <w:rFonts w:cs="Segoe UI"/>
          <w:lang w:val="en-US"/>
        </w:rPr>
        <w:t>An organisation which has not previously applied to the Council for a grant must submit a copy of its constitution.</w:t>
      </w:r>
    </w:p>
    <w:p w14:paraId="7F5B9F52" w14:textId="52F8AC81" w:rsidR="00BA3DB4" w:rsidRDefault="00BA3DB4" w:rsidP="00496B21">
      <w:pPr>
        <w:pStyle w:val="ListParagraph"/>
        <w:numPr>
          <w:ilvl w:val="1"/>
          <w:numId w:val="24"/>
        </w:numPr>
        <w:suppressAutoHyphens/>
        <w:spacing w:before="240"/>
        <w:rPr>
          <w:rFonts w:cs="Segoe UI"/>
          <w:lang w:val="en-US"/>
        </w:rPr>
      </w:pPr>
      <w:bookmarkStart w:id="14" w:name="_Hlk135305935"/>
      <w:r w:rsidRPr="00BA3DB4">
        <w:rPr>
          <w:rFonts w:cs="Segoe UI"/>
          <w:lang w:val="en-US"/>
        </w:rPr>
        <w:t xml:space="preserve">The </w:t>
      </w:r>
      <w:r>
        <w:rPr>
          <w:rFonts w:cs="Segoe UI"/>
          <w:lang w:val="en-US"/>
        </w:rPr>
        <w:t>C</w:t>
      </w:r>
      <w:r w:rsidRPr="00BA3DB4">
        <w:rPr>
          <w:rFonts w:cs="Segoe UI"/>
          <w:lang w:val="en-US"/>
        </w:rPr>
        <w:t>ouncil will only consider one application from an organisation within any financial year.</w:t>
      </w:r>
    </w:p>
    <w:p w14:paraId="68ABB9AE" w14:textId="77777777" w:rsidR="00890D35" w:rsidRPr="00890D35" w:rsidRDefault="00890D35" w:rsidP="00496B21">
      <w:pPr>
        <w:suppressAutoHyphens/>
        <w:ind w:left="0" w:firstLine="0"/>
        <w:rPr>
          <w:rFonts w:cs="Segoe UI"/>
          <w:lang w:val="en-US"/>
        </w:rPr>
      </w:pPr>
    </w:p>
    <w:p w14:paraId="6E02E5AA" w14:textId="18BF77DD" w:rsidR="00890D35" w:rsidRDefault="00890D35" w:rsidP="00496B21">
      <w:pPr>
        <w:pStyle w:val="Heading2"/>
        <w:numPr>
          <w:ilvl w:val="0"/>
          <w:numId w:val="24"/>
        </w:numPr>
        <w:suppressAutoHyphens/>
        <w:spacing w:after="240"/>
        <w:rPr>
          <w:lang w:val="en-US"/>
        </w:rPr>
      </w:pPr>
      <w:bookmarkStart w:id="15" w:name="_Toc227141436"/>
      <w:r>
        <w:rPr>
          <w:lang w:val="en-US"/>
        </w:rPr>
        <w:t>Application Assessment process</w:t>
      </w:r>
      <w:bookmarkEnd w:id="15"/>
    </w:p>
    <w:p w14:paraId="0CAA9983" w14:textId="0D279A75" w:rsidR="009D2D48" w:rsidRDefault="009D2D48" w:rsidP="00496B21">
      <w:pPr>
        <w:pStyle w:val="ListParagraph"/>
        <w:numPr>
          <w:ilvl w:val="1"/>
          <w:numId w:val="24"/>
        </w:numPr>
        <w:suppressAutoHyphens/>
        <w:spacing w:before="240" w:after="240"/>
        <w:rPr>
          <w:rFonts w:cs="Segoe UI"/>
          <w:lang w:val="en-US"/>
        </w:rPr>
      </w:pPr>
      <w:r>
        <w:rPr>
          <w:rFonts w:cs="Segoe UI"/>
          <w:lang w:val="en-US"/>
        </w:rPr>
        <w:t xml:space="preserve">Applications will be considered </w:t>
      </w:r>
      <w:r w:rsidR="00257653">
        <w:rPr>
          <w:rFonts w:cs="Segoe UI"/>
          <w:lang w:val="en-US"/>
        </w:rPr>
        <w:t>twice</w:t>
      </w:r>
      <w:r>
        <w:rPr>
          <w:rFonts w:cs="Segoe UI"/>
          <w:lang w:val="en-US"/>
        </w:rPr>
        <w:t xml:space="preserve"> a year in </w:t>
      </w:r>
      <w:r w:rsidR="00257653">
        <w:rPr>
          <w:rFonts w:cs="Segoe UI"/>
          <w:lang w:val="en-US"/>
        </w:rPr>
        <w:t>September</w:t>
      </w:r>
      <w:r>
        <w:rPr>
          <w:rFonts w:cs="Segoe UI"/>
          <w:lang w:val="en-US"/>
        </w:rPr>
        <w:t xml:space="preserve"> and March.</w:t>
      </w:r>
    </w:p>
    <w:bookmarkEnd w:id="14"/>
    <w:p w14:paraId="255D59A7" w14:textId="3C51DB8E" w:rsidR="009D2D48" w:rsidRDefault="00257653" w:rsidP="00496B21">
      <w:pPr>
        <w:pStyle w:val="ListParagraph"/>
        <w:numPr>
          <w:ilvl w:val="1"/>
          <w:numId w:val="24"/>
        </w:numPr>
        <w:suppressAutoHyphens/>
        <w:spacing w:before="240" w:after="240"/>
        <w:rPr>
          <w:rFonts w:cs="Segoe UI"/>
          <w:lang w:val="en-US"/>
        </w:rPr>
      </w:pPr>
      <w:r>
        <w:rPr>
          <w:rFonts w:cs="Segoe UI"/>
          <w:lang w:val="en-US"/>
        </w:rPr>
        <w:t>Half</w:t>
      </w:r>
      <w:r w:rsidR="009D2D48">
        <w:rPr>
          <w:rFonts w:cs="Segoe UI"/>
          <w:lang w:val="en-US"/>
        </w:rPr>
        <w:t xml:space="preserve"> of the budget set aside for the awarding of grants under this policy will be available for distribution at each </w:t>
      </w:r>
      <w:r w:rsidR="00496B21">
        <w:rPr>
          <w:rFonts w:cs="Segoe UI"/>
          <w:lang w:val="en-US"/>
        </w:rPr>
        <w:t>decision</w:t>
      </w:r>
      <w:r w:rsidR="009D2D48">
        <w:rPr>
          <w:rFonts w:cs="Segoe UI"/>
          <w:lang w:val="en-US"/>
        </w:rPr>
        <w:t xml:space="preserve"> meeting</w:t>
      </w:r>
      <w:r>
        <w:rPr>
          <w:rFonts w:cs="Segoe UI"/>
          <w:lang w:val="en-US"/>
        </w:rPr>
        <w:t>, however the Council reserves the right to allocate more or less should there be a compelling case to do so</w:t>
      </w:r>
      <w:r w:rsidR="00497771">
        <w:rPr>
          <w:rFonts w:cs="Segoe UI"/>
          <w:lang w:val="en-US"/>
        </w:rPr>
        <w:t>.</w:t>
      </w:r>
    </w:p>
    <w:p w14:paraId="30B6A759" w14:textId="31FFD2A2" w:rsidR="009D2D48" w:rsidRDefault="009D2D48" w:rsidP="00496B21">
      <w:pPr>
        <w:pStyle w:val="ListParagraph"/>
        <w:numPr>
          <w:ilvl w:val="1"/>
          <w:numId w:val="24"/>
        </w:numPr>
        <w:suppressAutoHyphens/>
        <w:spacing w:before="240" w:after="240"/>
        <w:rPr>
          <w:rFonts w:cs="Segoe UI"/>
          <w:lang w:val="en-US"/>
        </w:rPr>
      </w:pPr>
      <w:r>
        <w:rPr>
          <w:rFonts w:cs="Segoe UI"/>
          <w:lang w:val="en-US"/>
        </w:rPr>
        <w:lastRenderedPageBreak/>
        <w:t>Where the entire allocation of grant spending is not awarded in any one period, the balance will roll-over to the next period until March when all funds are either to be distributed or the surplus returned to general reserves.</w:t>
      </w:r>
    </w:p>
    <w:p w14:paraId="5B23D994" w14:textId="60FB1FF4" w:rsidR="00890D35" w:rsidRDefault="00890D35" w:rsidP="00496B21">
      <w:pPr>
        <w:pStyle w:val="ListParagraph"/>
        <w:numPr>
          <w:ilvl w:val="1"/>
          <w:numId w:val="24"/>
        </w:numPr>
        <w:suppressAutoHyphens/>
        <w:spacing w:before="240" w:after="240"/>
        <w:rPr>
          <w:rFonts w:cs="Segoe UI"/>
          <w:lang w:val="en-US"/>
        </w:rPr>
      </w:pPr>
      <w:r w:rsidRPr="009D2D48">
        <w:rPr>
          <w:rFonts w:cs="Segoe UI"/>
          <w:lang w:val="en-US"/>
        </w:rPr>
        <w:t xml:space="preserve">It is envisaged </w:t>
      </w:r>
      <w:r w:rsidR="009D2D48">
        <w:rPr>
          <w:rFonts w:cs="Segoe UI"/>
          <w:lang w:val="en-US"/>
        </w:rPr>
        <w:t xml:space="preserve">the Council will receive more applications than the budget is able to support. </w:t>
      </w:r>
    </w:p>
    <w:p w14:paraId="3D51C605" w14:textId="2D8A77E2" w:rsidR="00762C6A" w:rsidRDefault="00762C6A" w:rsidP="00496B21">
      <w:pPr>
        <w:pStyle w:val="ListParagraph"/>
        <w:numPr>
          <w:ilvl w:val="1"/>
          <w:numId w:val="24"/>
        </w:numPr>
        <w:suppressAutoHyphens/>
        <w:spacing w:before="240" w:after="240"/>
        <w:rPr>
          <w:rFonts w:cs="Segoe UI"/>
          <w:lang w:val="en-US"/>
        </w:rPr>
      </w:pPr>
      <w:r>
        <w:rPr>
          <w:rFonts w:cs="Segoe UI"/>
          <w:lang w:val="en-US"/>
        </w:rPr>
        <w:t>Applications will be scored as follows:</w:t>
      </w:r>
    </w:p>
    <w:tbl>
      <w:tblPr>
        <w:tblStyle w:val="TableGrid"/>
        <w:tblW w:w="9311" w:type="dxa"/>
        <w:tblInd w:w="421" w:type="dxa"/>
        <w:tblLook w:val="04A0" w:firstRow="1" w:lastRow="0" w:firstColumn="1" w:lastColumn="0" w:noHBand="0" w:noVBand="1"/>
      </w:tblPr>
      <w:tblGrid>
        <w:gridCol w:w="2426"/>
        <w:gridCol w:w="2251"/>
        <w:gridCol w:w="4634"/>
      </w:tblGrid>
      <w:tr w:rsidR="00064F3E" w14:paraId="33E0AC55" w14:textId="77777777" w:rsidTr="00496B21">
        <w:tc>
          <w:tcPr>
            <w:tcW w:w="2426" w:type="dxa"/>
            <w:shd w:val="clear" w:color="auto" w:fill="D9D9D9" w:themeFill="background1" w:themeFillShade="D9"/>
          </w:tcPr>
          <w:p w14:paraId="028D67FF" w14:textId="77777777" w:rsidR="00064F3E" w:rsidRDefault="00064F3E" w:rsidP="00496B21">
            <w:pPr>
              <w:suppressAutoHyphens/>
              <w:rPr>
                <w:rFonts w:cs="Segoe UI"/>
                <w:lang w:val="en-US"/>
              </w:rPr>
            </w:pPr>
            <w:r>
              <w:rPr>
                <w:rFonts w:cs="Segoe UI"/>
                <w:lang w:val="en-US"/>
              </w:rPr>
              <w:t>Criterion</w:t>
            </w:r>
          </w:p>
        </w:tc>
        <w:tc>
          <w:tcPr>
            <w:tcW w:w="2251" w:type="dxa"/>
            <w:shd w:val="clear" w:color="auto" w:fill="D9D9D9" w:themeFill="background1" w:themeFillShade="D9"/>
          </w:tcPr>
          <w:p w14:paraId="05DB4382" w14:textId="77777777" w:rsidR="00064F3E" w:rsidRDefault="00064F3E" w:rsidP="00496B21">
            <w:pPr>
              <w:suppressAutoHyphens/>
              <w:rPr>
                <w:rFonts w:cs="Segoe UI"/>
                <w:lang w:val="en-US"/>
              </w:rPr>
            </w:pPr>
            <w:r>
              <w:rPr>
                <w:rFonts w:cs="Segoe UI"/>
                <w:lang w:val="en-US"/>
              </w:rPr>
              <w:t>Score</w:t>
            </w:r>
          </w:p>
        </w:tc>
        <w:tc>
          <w:tcPr>
            <w:tcW w:w="4634" w:type="dxa"/>
            <w:shd w:val="clear" w:color="auto" w:fill="D9D9D9" w:themeFill="background1" w:themeFillShade="D9"/>
          </w:tcPr>
          <w:p w14:paraId="47B9899A" w14:textId="77777777" w:rsidR="00064F3E" w:rsidRDefault="00064F3E" w:rsidP="00496B21">
            <w:pPr>
              <w:suppressAutoHyphens/>
              <w:rPr>
                <w:rFonts w:cs="Segoe UI"/>
                <w:lang w:val="en-US"/>
              </w:rPr>
            </w:pPr>
            <w:r>
              <w:rPr>
                <w:rFonts w:cs="Segoe UI"/>
                <w:lang w:val="en-US"/>
              </w:rPr>
              <w:t>Definition</w:t>
            </w:r>
          </w:p>
        </w:tc>
      </w:tr>
      <w:tr w:rsidR="00064F3E" w14:paraId="09EAF834" w14:textId="77777777" w:rsidTr="00496B21">
        <w:tc>
          <w:tcPr>
            <w:tcW w:w="2426" w:type="dxa"/>
            <w:vAlign w:val="center"/>
          </w:tcPr>
          <w:p w14:paraId="4D4009CD" w14:textId="77777777" w:rsidR="00064F3E" w:rsidRDefault="00064F3E" w:rsidP="00496B21">
            <w:pPr>
              <w:suppressAutoHyphens/>
              <w:ind w:hanging="1191"/>
              <w:jc w:val="center"/>
              <w:rPr>
                <w:rFonts w:cs="Segoe UI"/>
                <w:lang w:val="en-US"/>
              </w:rPr>
            </w:pPr>
            <w:r>
              <w:rPr>
                <w:rFonts w:cs="Segoe UI"/>
                <w:lang w:val="en-US"/>
              </w:rPr>
              <w:t>Achieves outcomes</w:t>
            </w:r>
          </w:p>
        </w:tc>
        <w:tc>
          <w:tcPr>
            <w:tcW w:w="2251" w:type="dxa"/>
            <w:vAlign w:val="center"/>
          </w:tcPr>
          <w:p w14:paraId="2CC4DDE8" w14:textId="77777777" w:rsidR="00064F3E" w:rsidRDefault="00064F3E" w:rsidP="00496B21">
            <w:pPr>
              <w:suppressAutoHyphens/>
              <w:ind w:hanging="1196"/>
              <w:jc w:val="center"/>
              <w:rPr>
                <w:rFonts w:cs="Segoe UI"/>
                <w:lang w:val="en-US"/>
              </w:rPr>
            </w:pPr>
            <w:r>
              <w:rPr>
                <w:rFonts w:cs="Segoe UI"/>
                <w:lang w:val="en-US"/>
              </w:rPr>
              <w:t>1-5</w:t>
            </w:r>
          </w:p>
          <w:p w14:paraId="1781DE5B" w14:textId="77777777" w:rsidR="00064F3E" w:rsidRDefault="00064F3E" w:rsidP="00496B21">
            <w:pPr>
              <w:suppressAutoHyphens/>
              <w:ind w:left="-119" w:firstLine="0"/>
              <w:jc w:val="center"/>
              <w:rPr>
                <w:rFonts w:cs="Segoe UI"/>
                <w:sz w:val="20"/>
                <w:szCs w:val="20"/>
                <w:lang w:val="en-US"/>
              </w:rPr>
            </w:pPr>
            <w:r w:rsidRPr="00762C6A">
              <w:rPr>
                <w:rFonts w:cs="Segoe UI"/>
                <w:sz w:val="20"/>
                <w:szCs w:val="20"/>
                <w:lang w:val="en-US"/>
              </w:rPr>
              <w:t>1 = does not meet</w:t>
            </w:r>
            <w:r>
              <w:rPr>
                <w:rFonts w:cs="Segoe UI"/>
                <w:sz w:val="20"/>
                <w:szCs w:val="20"/>
                <w:lang w:val="en-US"/>
              </w:rPr>
              <w:t xml:space="preserve"> at all</w:t>
            </w:r>
          </w:p>
          <w:p w14:paraId="6C3C1110" w14:textId="77777777" w:rsidR="00064F3E" w:rsidRPr="00762C6A" w:rsidRDefault="00064F3E" w:rsidP="00496B21">
            <w:pPr>
              <w:suppressAutoHyphens/>
              <w:ind w:hanging="1196"/>
              <w:jc w:val="center"/>
              <w:rPr>
                <w:rFonts w:cs="Segoe UI"/>
                <w:sz w:val="20"/>
                <w:szCs w:val="20"/>
                <w:lang w:val="en-US"/>
              </w:rPr>
            </w:pPr>
            <w:r>
              <w:rPr>
                <w:rFonts w:cs="Segoe UI"/>
                <w:sz w:val="20"/>
                <w:szCs w:val="20"/>
                <w:lang w:val="en-US"/>
              </w:rPr>
              <w:t>2 = only just meets</w:t>
            </w:r>
          </w:p>
          <w:p w14:paraId="57678201" w14:textId="77777777" w:rsidR="00064F3E" w:rsidRDefault="00064F3E" w:rsidP="00496B21">
            <w:pPr>
              <w:suppressAutoHyphens/>
              <w:ind w:hanging="1196"/>
              <w:jc w:val="center"/>
              <w:rPr>
                <w:rFonts w:cs="Segoe UI"/>
                <w:sz w:val="20"/>
                <w:szCs w:val="20"/>
                <w:lang w:val="en-US"/>
              </w:rPr>
            </w:pPr>
            <w:r>
              <w:rPr>
                <w:rFonts w:cs="Segoe UI"/>
                <w:sz w:val="20"/>
                <w:szCs w:val="20"/>
                <w:lang w:val="en-US"/>
              </w:rPr>
              <w:t>3</w:t>
            </w:r>
            <w:r w:rsidRPr="00762C6A">
              <w:rPr>
                <w:rFonts w:cs="Segoe UI"/>
                <w:sz w:val="20"/>
                <w:szCs w:val="20"/>
                <w:lang w:val="en-US"/>
              </w:rPr>
              <w:t xml:space="preserve"> = meets</w:t>
            </w:r>
          </w:p>
          <w:p w14:paraId="38F34F7C" w14:textId="77777777" w:rsidR="00064F3E" w:rsidRPr="00762C6A" w:rsidRDefault="00064F3E" w:rsidP="00496B21">
            <w:pPr>
              <w:suppressAutoHyphens/>
              <w:ind w:hanging="1196"/>
              <w:jc w:val="center"/>
              <w:rPr>
                <w:rFonts w:cs="Segoe UI"/>
                <w:sz w:val="20"/>
                <w:szCs w:val="20"/>
                <w:lang w:val="en-US"/>
              </w:rPr>
            </w:pPr>
            <w:r>
              <w:rPr>
                <w:rFonts w:cs="Segoe UI"/>
                <w:sz w:val="20"/>
                <w:szCs w:val="20"/>
                <w:lang w:val="en-US"/>
              </w:rPr>
              <w:t>4 = fully meets</w:t>
            </w:r>
          </w:p>
          <w:p w14:paraId="693D09D5" w14:textId="77777777" w:rsidR="00064F3E" w:rsidRDefault="00064F3E" w:rsidP="00496B21">
            <w:pPr>
              <w:suppressAutoHyphens/>
              <w:ind w:hanging="1196"/>
              <w:jc w:val="center"/>
              <w:rPr>
                <w:rFonts w:cs="Segoe UI"/>
                <w:lang w:val="en-US"/>
              </w:rPr>
            </w:pPr>
            <w:r>
              <w:rPr>
                <w:rFonts w:cs="Segoe UI"/>
                <w:sz w:val="20"/>
                <w:szCs w:val="20"/>
                <w:lang w:val="en-US"/>
              </w:rPr>
              <w:t>5</w:t>
            </w:r>
            <w:r w:rsidRPr="00762C6A">
              <w:rPr>
                <w:rFonts w:cs="Segoe UI"/>
                <w:sz w:val="20"/>
                <w:szCs w:val="20"/>
                <w:lang w:val="en-US"/>
              </w:rPr>
              <w:t xml:space="preserve"> = exceeds</w:t>
            </w:r>
          </w:p>
        </w:tc>
        <w:tc>
          <w:tcPr>
            <w:tcW w:w="4634" w:type="dxa"/>
            <w:vAlign w:val="center"/>
          </w:tcPr>
          <w:p w14:paraId="65AF1CA6" w14:textId="77777777" w:rsidR="00064F3E" w:rsidRDefault="00064F3E" w:rsidP="00496B21">
            <w:pPr>
              <w:suppressAutoHyphens/>
              <w:ind w:left="-39" w:firstLine="0"/>
              <w:rPr>
                <w:rFonts w:cs="Segoe UI"/>
                <w:lang w:val="en-US"/>
              </w:rPr>
            </w:pPr>
            <w:r w:rsidRPr="00762C6A">
              <w:rPr>
                <w:rFonts w:cs="Segoe UI"/>
              </w:rPr>
              <w:t>A high score indicates that the application meets at least one outcome fully, and provides a legacy of benefits to the community. A very high score here would indicate meeting two or more outcomes fully.</w:t>
            </w:r>
          </w:p>
        </w:tc>
      </w:tr>
      <w:tr w:rsidR="00064F3E" w14:paraId="507C43E9" w14:textId="77777777" w:rsidTr="00496B21">
        <w:tc>
          <w:tcPr>
            <w:tcW w:w="2426" w:type="dxa"/>
            <w:vAlign w:val="center"/>
          </w:tcPr>
          <w:p w14:paraId="1640ABF3" w14:textId="77777777" w:rsidR="00064F3E" w:rsidRDefault="00064F3E" w:rsidP="00496B21">
            <w:pPr>
              <w:suppressAutoHyphens/>
              <w:ind w:hanging="1077"/>
              <w:jc w:val="center"/>
              <w:rPr>
                <w:rFonts w:cs="Segoe UI"/>
                <w:lang w:val="en-US"/>
              </w:rPr>
            </w:pPr>
            <w:r>
              <w:rPr>
                <w:rFonts w:cs="Segoe UI"/>
                <w:lang w:val="en-US"/>
              </w:rPr>
              <w:t>Value for money</w:t>
            </w:r>
          </w:p>
        </w:tc>
        <w:tc>
          <w:tcPr>
            <w:tcW w:w="2251" w:type="dxa"/>
            <w:vAlign w:val="center"/>
          </w:tcPr>
          <w:p w14:paraId="4A114093" w14:textId="77777777" w:rsidR="00064F3E" w:rsidRDefault="00064F3E" w:rsidP="00496B21">
            <w:pPr>
              <w:suppressAutoHyphens/>
              <w:ind w:hanging="1196"/>
              <w:jc w:val="center"/>
              <w:rPr>
                <w:rFonts w:cs="Segoe UI"/>
                <w:lang w:val="en-US"/>
              </w:rPr>
            </w:pPr>
            <w:r>
              <w:rPr>
                <w:rFonts w:cs="Segoe UI"/>
                <w:lang w:val="en-US"/>
              </w:rPr>
              <w:t>1-3</w:t>
            </w:r>
          </w:p>
          <w:p w14:paraId="12E72331" w14:textId="77777777" w:rsidR="00064F3E" w:rsidRPr="00762C6A" w:rsidRDefault="00064F3E" w:rsidP="00496B21">
            <w:pPr>
              <w:suppressAutoHyphens/>
              <w:ind w:hanging="1196"/>
              <w:jc w:val="center"/>
              <w:rPr>
                <w:rFonts w:cs="Segoe UI"/>
                <w:sz w:val="20"/>
                <w:szCs w:val="20"/>
                <w:lang w:val="en-US"/>
              </w:rPr>
            </w:pPr>
            <w:r w:rsidRPr="00762C6A">
              <w:rPr>
                <w:rFonts w:cs="Segoe UI"/>
                <w:sz w:val="20"/>
                <w:szCs w:val="20"/>
                <w:lang w:val="en-US"/>
              </w:rPr>
              <w:t>1 = does not meet</w:t>
            </w:r>
          </w:p>
          <w:p w14:paraId="483DD5D5" w14:textId="77777777" w:rsidR="00064F3E" w:rsidRPr="00762C6A" w:rsidRDefault="00064F3E" w:rsidP="00496B21">
            <w:pPr>
              <w:suppressAutoHyphens/>
              <w:ind w:hanging="1196"/>
              <w:jc w:val="center"/>
              <w:rPr>
                <w:rFonts w:cs="Segoe UI"/>
                <w:sz w:val="20"/>
                <w:szCs w:val="20"/>
                <w:lang w:val="en-US"/>
              </w:rPr>
            </w:pPr>
            <w:r w:rsidRPr="00762C6A">
              <w:rPr>
                <w:rFonts w:cs="Segoe UI"/>
                <w:sz w:val="20"/>
                <w:szCs w:val="20"/>
                <w:lang w:val="en-US"/>
              </w:rPr>
              <w:t>2 = meets</w:t>
            </w:r>
          </w:p>
          <w:p w14:paraId="07412DB7" w14:textId="77777777" w:rsidR="00064F3E" w:rsidRDefault="00064F3E" w:rsidP="00496B21">
            <w:pPr>
              <w:suppressAutoHyphens/>
              <w:ind w:hanging="1196"/>
              <w:jc w:val="center"/>
              <w:rPr>
                <w:rFonts w:cs="Segoe UI"/>
                <w:lang w:val="en-US"/>
              </w:rPr>
            </w:pPr>
            <w:r w:rsidRPr="00762C6A">
              <w:rPr>
                <w:rFonts w:cs="Segoe UI"/>
                <w:sz w:val="20"/>
                <w:szCs w:val="20"/>
                <w:lang w:val="en-US"/>
              </w:rPr>
              <w:t>3 = exceeds</w:t>
            </w:r>
          </w:p>
        </w:tc>
        <w:tc>
          <w:tcPr>
            <w:tcW w:w="4634" w:type="dxa"/>
            <w:vAlign w:val="center"/>
          </w:tcPr>
          <w:p w14:paraId="6A837715" w14:textId="77777777" w:rsidR="00064F3E" w:rsidRDefault="00064F3E" w:rsidP="00496B21">
            <w:pPr>
              <w:suppressAutoHyphens/>
              <w:ind w:left="-39" w:firstLine="0"/>
              <w:rPr>
                <w:rFonts w:cs="Segoe UI"/>
                <w:lang w:val="en-US"/>
              </w:rPr>
            </w:pPr>
            <w:r w:rsidRPr="00762C6A">
              <w:rPr>
                <w:rFonts w:cs="Segoe UI"/>
              </w:rPr>
              <w:t xml:space="preserve">A high score indicates that the application is either collaborative with other organisations or supplemented by other funding sources. It must provide a cost-effective use of </w:t>
            </w:r>
            <w:r>
              <w:rPr>
                <w:rFonts w:cs="Segoe UI"/>
              </w:rPr>
              <w:t>Council</w:t>
            </w:r>
            <w:r w:rsidRPr="00762C6A">
              <w:rPr>
                <w:rFonts w:cs="Segoe UI"/>
              </w:rPr>
              <w:t xml:space="preserve"> funds</w:t>
            </w:r>
            <w:r>
              <w:rPr>
                <w:rFonts w:cs="Segoe UI"/>
              </w:rPr>
              <w:t>.</w:t>
            </w:r>
          </w:p>
        </w:tc>
      </w:tr>
      <w:tr w:rsidR="00064F3E" w14:paraId="367BBE0B" w14:textId="77777777" w:rsidTr="00496B21">
        <w:tc>
          <w:tcPr>
            <w:tcW w:w="2426" w:type="dxa"/>
            <w:vAlign w:val="center"/>
          </w:tcPr>
          <w:p w14:paraId="4A460EF8" w14:textId="77777777" w:rsidR="00064F3E" w:rsidRDefault="00064F3E" w:rsidP="00496B21">
            <w:pPr>
              <w:suppressAutoHyphens/>
              <w:ind w:hanging="1050"/>
              <w:jc w:val="center"/>
              <w:rPr>
                <w:rFonts w:cs="Segoe UI"/>
                <w:lang w:val="en-US"/>
              </w:rPr>
            </w:pPr>
            <w:r>
              <w:rPr>
                <w:rFonts w:cs="Segoe UI"/>
                <w:lang w:val="en-US"/>
              </w:rPr>
              <w:t>Good governance</w:t>
            </w:r>
          </w:p>
        </w:tc>
        <w:tc>
          <w:tcPr>
            <w:tcW w:w="2251" w:type="dxa"/>
            <w:vAlign w:val="center"/>
          </w:tcPr>
          <w:p w14:paraId="7CB92B50" w14:textId="77777777" w:rsidR="00064F3E" w:rsidRDefault="00064F3E" w:rsidP="00496B21">
            <w:pPr>
              <w:suppressAutoHyphens/>
              <w:ind w:hanging="1196"/>
              <w:jc w:val="center"/>
              <w:rPr>
                <w:rFonts w:cs="Segoe UI"/>
                <w:lang w:val="en-US"/>
              </w:rPr>
            </w:pPr>
            <w:r>
              <w:rPr>
                <w:rFonts w:cs="Segoe UI"/>
                <w:lang w:val="en-US"/>
              </w:rPr>
              <w:t>1-3</w:t>
            </w:r>
          </w:p>
          <w:p w14:paraId="66BF997E" w14:textId="77777777" w:rsidR="00064F3E" w:rsidRPr="00762C6A" w:rsidRDefault="00064F3E" w:rsidP="00496B21">
            <w:pPr>
              <w:suppressAutoHyphens/>
              <w:ind w:hanging="1196"/>
              <w:jc w:val="center"/>
              <w:rPr>
                <w:rFonts w:cs="Segoe UI"/>
                <w:sz w:val="20"/>
                <w:szCs w:val="20"/>
                <w:lang w:val="en-US"/>
              </w:rPr>
            </w:pPr>
            <w:r w:rsidRPr="00762C6A">
              <w:rPr>
                <w:rFonts w:cs="Segoe UI"/>
                <w:sz w:val="20"/>
                <w:szCs w:val="20"/>
                <w:lang w:val="en-US"/>
              </w:rPr>
              <w:t>1 = does not meet</w:t>
            </w:r>
          </w:p>
          <w:p w14:paraId="5F70534F" w14:textId="77777777" w:rsidR="00064F3E" w:rsidRPr="00762C6A" w:rsidRDefault="00064F3E" w:rsidP="00496B21">
            <w:pPr>
              <w:suppressAutoHyphens/>
              <w:ind w:hanging="1196"/>
              <w:jc w:val="center"/>
              <w:rPr>
                <w:rFonts w:cs="Segoe UI"/>
                <w:sz w:val="20"/>
                <w:szCs w:val="20"/>
                <w:lang w:val="en-US"/>
              </w:rPr>
            </w:pPr>
            <w:r w:rsidRPr="00762C6A">
              <w:rPr>
                <w:rFonts w:cs="Segoe UI"/>
                <w:sz w:val="20"/>
                <w:szCs w:val="20"/>
                <w:lang w:val="en-US"/>
              </w:rPr>
              <w:t>2 = meets</w:t>
            </w:r>
          </w:p>
          <w:p w14:paraId="7338E40C" w14:textId="77777777" w:rsidR="00064F3E" w:rsidRDefault="00064F3E" w:rsidP="00496B21">
            <w:pPr>
              <w:suppressAutoHyphens/>
              <w:ind w:hanging="1196"/>
              <w:jc w:val="center"/>
              <w:rPr>
                <w:rFonts w:cs="Segoe UI"/>
                <w:lang w:val="en-US"/>
              </w:rPr>
            </w:pPr>
            <w:r w:rsidRPr="00762C6A">
              <w:rPr>
                <w:rFonts w:cs="Segoe UI"/>
                <w:sz w:val="20"/>
                <w:szCs w:val="20"/>
                <w:lang w:val="en-US"/>
              </w:rPr>
              <w:t>3 = exceeds</w:t>
            </w:r>
          </w:p>
        </w:tc>
        <w:tc>
          <w:tcPr>
            <w:tcW w:w="4634" w:type="dxa"/>
            <w:vAlign w:val="center"/>
          </w:tcPr>
          <w:p w14:paraId="6891A535" w14:textId="77777777" w:rsidR="00064F3E" w:rsidRDefault="00064F3E" w:rsidP="00496B21">
            <w:pPr>
              <w:suppressAutoHyphens/>
              <w:ind w:left="-39" w:firstLine="0"/>
              <w:rPr>
                <w:rFonts w:cs="Segoe UI"/>
                <w:lang w:val="en-US"/>
              </w:rPr>
            </w:pPr>
            <w:r w:rsidRPr="00064F3E">
              <w:rPr>
                <w:rFonts w:cs="Segoe UI"/>
              </w:rPr>
              <w:t>A high score indicates that the applicant has good control structures within its organisation, and experienced individuals leading the project. If relevant, insurance arrangements must be in place.</w:t>
            </w:r>
          </w:p>
        </w:tc>
      </w:tr>
      <w:tr w:rsidR="00064F3E" w14:paraId="0B5233DC" w14:textId="77777777" w:rsidTr="00496B21">
        <w:tc>
          <w:tcPr>
            <w:tcW w:w="2426" w:type="dxa"/>
            <w:vAlign w:val="center"/>
          </w:tcPr>
          <w:p w14:paraId="44367307" w14:textId="77777777" w:rsidR="00064F3E" w:rsidRDefault="00064F3E" w:rsidP="00496B21">
            <w:pPr>
              <w:suppressAutoHyphens/>
              <w:ind w:left="-114" w:firstLine="0"/>
              <w:jc w:val="center"/>
              <w:rPr>
                <w:rFonts w:cs="Segoe UI"/>
                <w:lang w:val="en-US"/>
              </w:rPr>
            </w:pPr>
            <w:r>
              <w:rPr>
                <w:rFonts w:cs="Segoe UI"/>
                <w:lang w:val="en-US"/>
              </w:rPr>
              <w:t>Fits well with Community Council strategic aims</w:t>
            </w:r>
          </w:p>
        </w:tc>
        <w:tc>
          <w:tcPr>
            <w:tcW w:w="2251" w:type="dxa"/>
            <w:vAlign w:val="center"/>
          </w:tcPr>
          <w:p w14:paraId="77E7B4DF" w14:textId="77777777" w:rsidR="00064F3E" w:rsidRDefault="00064F3E" w:rsidP="00496B21">
            <w:pPr>
              <w:suppressAutoHyphens/>
              <w:ind w:left="-119" w:firstLine="0"/>
              <w:jc w:val="center"/>
              <w:rPr>
                <w:rFonts w:cs="Segoe UI"/>
                <w:lang w:val="en-US"/>
              </w:rPr>
            </w:pPr>
            <w:r>
              <w:rPr>
                <w:rFonts w:cs="Segoe UI"/>
                <w:lang w:val="en-US"/>
              </w:rPr>
              <w:t>1-3</w:t>
            </w:r>
          </w:p>
          <w:p w14:paraId="0F12CD58" w14:textId="77777777" w:rsidR="00064F3E" w:rsidRPr="00762C6A" w:rsidRDefault="00064F3E" w:rsidP="00496B21">
            <w:pPr>
              <w:suppressAutoHyphens/>
              <w:ind w:left="-119" w:firstLine="0"/>
              <w:jc w:val="center"/>
              <w:rPr>
                <w:rFonts w:cs="Segoe UI"/>
                <w:sz w:val="20"/>
                <w:szCs w:val="20"/>
                <w:lang w:val="en-US"/>
              </w:rPr>
            </w:pPr>
            <w:r w:rsidRPr="00762C6A">
              <w:rPr>
                <w:rFonts w:cs="Segoe UI"/>
                <w:sz w:val="20"/>
                <w:szCs w:val="20"/>
                <w:lang w:val="en-US"/>
              </w:rPr>
              <w:t>1 = does not meet</w:t>
            </w:r>
          </w:p>
          <w:p w14:paraId="5F5C6609" w14:textId="77777777" w:rsidR="00064F3E" w:rsidRPr="00762C6A" w:rsidRDefault="00064F3E" w:rsidP="00496B21">
            <w:pPr>
              <w:suppressAutoHyphens/>
              <w:ind w:left="-119" w:firstLine="0"/>
              <w:jc w:val="center"/>
              <w:rPr>
                <w:rFonts w:cs="Segoe UI"/>
                <w:sz w:val="20"/>
                <w:szCs w:val="20"/>
                <w:lang w:val="en-US"/>
              </w:rPr>
            </w:pPr>
            <w:r w:rsidRPr="00762C6A">
              <w:rPr>
                <w:rFonts w:cs="Segoe UI"/>
                <w:sz w:val="20"/>
                <w:szCs w:val="20"/>
                <w:lang w:val="en-US"/>
              </w:rPr>
              <w:t>2 = meets</w:t>
            </w:r>
          </w:p>
          <w:p w14:paraId="76C34287" w14:textId="77777777" w:rsidR="00064F3E" w:rsidRDefault="00064F3E" w:rsidP="00496B21">
            <w:pPr>
              <w:suppressAutoHyphens/>
              <w:ind w:left="-119" w:firstLine="0"/>
              <w:jc w:val="center"/>
              <w:rPr>
                <w:rFonts w:cs="Segoe UI"/>
                <w:lang w:val="en-US"/>
              </w:rPr>
            </w:pPr>
            <w:r w:rsidRPr="00762C6A">
              <w:rPr>
                <w:rFonts w:cs="Segoe UI"/>
                <w:sz w:val="20"/>
                <w:szCs w:val="20"/>
                <w:lang w:val="en-US"/>
              </w:rPr>
              <w:t>3 = exceeds</w:t>
            </w:r>
          </w:p>
        </w:tc>
        <w:tc>
          <w:tcPr>
            <w:tcW w:w="4634" w:type="dxa"/>
            <w:noWrap/>
            <w:vAlign w:val="center"/>
          </w:tcPr>
          <w:p w14:paraId="3BDC3E63" w14:textId="77777777" w:rsidR="00064F3E" w:rsidRDefault="00064F3E" w:rsidP="00496B21">
            <w:pPr>
              <w:suppressAutoHyphens/>
              <w:ind w:left="-39" w:firstLine="0"/>
              <w:rPr>
                <w:lang w:val="en-US"/>
              </w:rPr>
            </w:pPr>
            <w:r w:rsidRPr="00064F3E">
              <w:t xml:space="preserve">A high score indicates a good fit with the stated strategic aims of </w:t>
            </w:r>
            <w:r>
              <w:t>Tonyrefail &amp; District Community</w:t>
            </w:r>
            <w:r w:rsidRPr="00064F3E">
              <w:t xml:space="preserve"> Council</w:t>
            </w:r>
            <w:r>
              <w:t>.</w:t>
            </w:r>
          </w:p>
        </w:tc>
      </w:tr>
    </w:tbl>
    <w:p w14:paraId="082773A7" w14:textId="77777777" w:rsidR="00064F3E" w:rsidRPr="00064F3E" w:rsidRDefault="00064F3E" w:rsidP="00496B21">
      <w:pPr>
        <w:suppressAutoHyphens/>
        <w:ind w:left="0" w:firstLine="0"/>
        <w:rPr>
          <w:rFonts w:cs="Segoe UI"/>
          <w:lang w:val="en-US"/>
        </w:rPr>
      </w:pPr>
    </w:p>
    <w:p w14:paraId="0997740F" w14:textId="6B9C34DE" w:rsidR="00064F3E" w:rsidRDefault="00064F3E" w:rsidP="00EB350B">
      <w:pPr>
        <w:suppressAutoHyphens/>
        <w:spacing w:after="240"/>
        <w:ind w:left="426" w:firstLine="0"/>
      </w:pPr>
      <w:r w:rsidRPr="00064F3E">
        <w:t xml:space="preserve">An application must score at least </w:t>
      </w:r>
      <w:r>
        <w:t>2</w:t>
      </w:r>
      <w:r w:rsidRPr="00064F3E">
        <w:t xml:space="preserve"> points on governance and achieve an overall score of at least 8 to be awarded a grant. Subject to these provisions, the Council will award those grants which achieve the highest score in the current round of funding</w:t>
      </w:r>
      <w:r>
        <w:t>.</w:t>
      </w:r>
    </w:p>
    <w:p w14:paraId="47AECE8C" w14:textId="21135248" w:rsidR="00257653" w:rsidRPr="00EB350B" w:rsidRDefault="00257653" w:rsidP="00EB350B">
      <w:pPr>
        <w:pStyle w:val="ListParagraph"/>
        <w:numPr>
          <w:ilvl w:val="1"/>
          <w:numId w:val="24"/>
        </w:numPr>
        <w:suppressAutoHyphens/>
        <w:spacing w:before="240" w:after="240"/>
        <w:rPr>
          <w:rFonts w:cs="Segoe UI"/>
        </w:rPr>
      </w:pPr>
      <w:r w:rsidRPr="00EB350B">
        <w:rPr>
          <w:rFonts w:cs="Segoe UI"/>
        </w:rPr>
        <w:t>Applications will be assessed and scored by the Council’s Finance Committee in the first instance</w:t>
      </w:r>
      <w:r>
        <w:rPr>
          <w:rFonts w:cs="Segoe UI"/>
        </w:rPr>
        <w:t xml:space="preserve">. </w:t>
      </w:r>
      <w:r w:rsidR="001917CA">
        <w:rPr>
          <w:rFonts w:cs="Segoe UI"/>
        </w:rPr>
        <w:t>Recommendations will be presented to Full Council for a final decision.</w:t>
      </w:r>
    </w:p>
    <w:p w14:paraId="3E2848EA" w14:textId="425C283D" w:rsidR="00762C6A" w:rsidRDefault="00667503" w:rsidP="00496B21">
      <w:pPr>
        <w:pStyle w:val="Heading2"/>
        <w:numPr>
          <w:ilvl w:val="0"/>
          <w:numId w:val="24"/>
        </w:numPr>
        <w:suppressAutoHyphens/>
        <w:spacing w:after="240"/>
        <w:rPr>
          <w:lang w:val="en-US"/>
        </w:rPr>
      </w:pPr>
      <w:bookmarkStart w:id="16" w:name="_Toc227141437"/>
      <w:r>
        <w:rPr>
          <w:lang w:val="en-US"/>
        </w:rPr>
        <w:t>Grant objectives</w:t>
      </w:r>
      <w:bookmarkEnd w:id="16"/>
    </w:p>
    <w:p w14:paraId="14B76EAA" w14:textId="7927D4BB" w:rsidR="00667503" w:rsidRPr="00667503" w:rsidRDefault="00667503" w:rsidP="00496B21">
      <w:pPr>
        <w:pStyle w:val="ListParagraph"/>
        <w:numPr>
          <w:ilvl w:val="1"/>
          <w:numId w:val="24"/>
        </w:numPr>
        <w:suppressAutoHyphens/>
        <w:rPr>
          <w:rFonts w:cs="Segoe UI"/>
          <w:lang w:val="en-US"/>
        </w:rPr>
      </w:pPr>
      <w:r w:rsidRPr="00667503">
        <w:rPr>
          <w:rFonts w:cs="Segoe UI"/>
          <w:lang w:val="en-US"/>
        </w:rPr>
        <w:t xml:space="preserve">As part of </w:t>
      </w:r>
      <w:r>
        <w:rPr>
          <w:rFonts w:cs="Segoe UI"/>
          <w:lang w:val="en-US"/>
        </w:rPr>
        <w:t>the Council’s</w:t>
      </w:r>
      <w:r w:rsidRPr="00667503">
        <w:rPr>
          <w:rFonts w:cs="Segoe UI"/>
          <w:lang w:val="en-US"/>
        </w:rPr>
        <w:t xml:space="preserve"> commitment to the Cwm Taf Wellbeing Plan</w:t>
      </w:r>
      <w:r>
        <w:rPr>
          <w:rFonts w:cs="Segoe UI"/>
          <w:lang w:val="en-US"/>
        </w:rPr>
        <w:t>,</w:t>
      </w:r>
      <w:r w:rsidRPr="00667503">
        <w:rPr>
          <w:rFonts w:cs="Segoe UI"/>
          <w:lang w:val="en-US"/>
        </w:rPr>
        <w:t xml:space="preserve"> </w:t>
      </w:r>
      <w:r>
        <w:rPr>
          <w:rFonts w:cs="Segoe UI"/>
          <w:lang w:val="en-US"/>
        </w:rPr>
        <w:t>the Council will adopt</w:t>
      </w:r>
      <w:r w:rsidRPr="00667503">
        <w:rPr>
          <w:rFonts w:cs="Segoe UI"/>
          <w:lang w:val="en-US"/>
        </w:rPr>
        <w:t xml:space="preserve"> these shared objectives for grant applications.</w:t>
      </w:r>
    </w:p>
    <w:p w14:paraId="5C1D3DFB" w14:textId="339292ED" w:rsidR="00667503" w:rsidRPr="00667503" w:rsidRDefault="00EC3B18" w:rsidP="00496B21">
      <w:pPr>
        <w:pStyle w:val="ListParagraph"/>
        <w:numPr>
          <w:ilvl w:val="1"/>
          <w:numId w:val="24"/>
        </w:numPr>
        <w:suppressAutoHyphens/>
        <w:spacing w:before="240"/>
        <w:rPr>
          <w:rFonts w:cs="Segoe UI"/>
          <w:lang w:val="en-US"/>
        </w:rPr>
      </w:pPr>
      <w:r>
        <w:rPr>
          <w:rFonts w:cs="Segoe UI"/>
          <w:lang w:val="en-US"/>
        </w:rPr>
        <w:t>Projects should specifically address one or more of the following outcomes</w:t>
      </w:r>
      <w:r w:rsidR="00667503" w:rsidRPr="00667503">
        <w:rPr>
          <w:rFonts w:cs="Segoe UI"/>
          <w:lang w:val="en-US"/>
        </w:rPr>
        <w:t>:</w:t>
      </w:r>
    </w:p>
    <w:p w14:paraId="3C3EC04E" w14:textId="085077C3" w:rsidR="00667503" w:rsidRPr="00667503" w:rsidRDefault="00667503" w:rsidP="00496B21">
      <w:pPr>
        <w:pStyle w:val="ListParagraph"/>
        <w:numPr>
          <w:ilvl w:val="0"/>
          <w:numId w:val="31"/>
        </w:numPr>
        <w:suppressAutoHyphens/>
        <w:ind w:hanging="357"/>
        <w:rPr>
          <w:rFonts w:cs="Segoe UI"/>
          <w:lang w:val="en-US"/>
        </w:rPr>
      </w:pPr>
      <w:r w:rsidRPr="00667503">
        <w:rPr>
          <w:rFonts w:cs="Segoe UI"/>
          <w:lang w:val="en-US"/>
        </w:rPr>
        <w:t>Tackle loneliness and isolation within our community</w:t>
      </w:r>
      <w:r w:rsidR="003E1B33">
        <w:rPr>
          <w:rFonts w:cs="Segoe UI"/>
          <w:lang w:val="en-US"/>
        </w:rPr>
        <w:t>.</w:t>
      </w:r>
    </w:p>
    <w:p w14:paraId="69AE2DF3" w14:textId="5A37B20E" w:rsidR="00667503" w:rsidRPr="00667503" w:rsidRDefault="00EC3B18" w:rsidP="00496B21">
      <w:pPr>
        <w:pStyle w:val="ListParagraph"/>
        <w:numPr>
          <w:ilvl w:val="0"/>
          <w:numId w:val="31"/>
        </w:numPr>
        <w:suppressAutoHyphens/>
        <w:ind w:hanging="357"/>
        <w:rPr>
          <w:rFonts w:cs="Segoe UI"/>
          <w:lang w:val="en-US"/>
        </w:rPr>
      </w:pPr>
      <w:r>
        <w:rPr>
          <w:rFonts w:cs="Segoe UI"/>
          <w:lang w:val="en-US"/>
        </w:rPr>
        <w:t>Pr</w:t>
      </w:r>
      <w:r w:rsidR="00667503" w:rsidRPr="00667503">
        <w:rPr>
          <w:rFonts w:cs="Segoe UI"/>
          <w:lang w:val="en-US"/>
        </w:rPr>
        <w:t>omote safe, conﬁdent, strong, and thriving communities improving the well­being of residents and visitors and building on our community assets.</w:t>
      </w:r>
    </w:p>
    <w:p w14:paraId="5A25A429" w14:textId="66C48620" w:rsidR="00667503" w:rsidRPr="00667503" w:rsidRDefault="00EC3B18" w:rsidP="00496B21">
      <w:pPr>
        <w:pStyle w:val="ListParagraph"/>
        <w:numPr>
          <w:ilvl w:val="0"/>
          <w:numId w:val="31"/>
        </w:numPr>
        <w:suppressAutoHyphens/>
        <w:ind w:hanging="357"/>
        <w:rPr>
          <w:rFonts w:cs="Segoe UI"/>
          <w:lang w:val="en-US"/>
        </w:rPr>
      </w:pPr>
      <w:r>
        <w:rPr>
          <w:rFonts w:cs="Segoe UI"/>
          <w:lang w:val="en-US"/>
        </w:rPr>
        <w:t>H</w:t>
      </w:r>
      <w:r w:rsidR="00667503" w:rsidRPr="00667503">
        <w:rPr>
          <w:rFonts w:cs="Segoe UI"/>
          <w:lang w:val="en-US"/>
        </w:rPr>
        <w:t>elp people live long and healthy lives and overcome any challenges.</w:t>
      </w:r>
    </w:p>
    <w:p w14:paraId="71178D69" w14:textId="2FF2E32C" w:rsidR="00667503" w:rsidRPr="00667503" w:rsidRDefault="00EC3B18" w:rsidP="00496B21">
      <w:pPr>
        <w:pStyle w:val="ListParagraph"/>
        <w:numPr>
          <w:ilvl w:val="0"/>
          <w:numId w:val="31"/>
        </w:numPr>
        <w:suppressAutoHyphens/>
        <w:ind w:hanging="357"/>
        <w:rPr>
          <w:rFonts w:cs="Segoe UI"/>
          <w:lang w:val="en-US"/>
        </w:rPr>
      </w:pPr>
      <w:r>
        <w:rPr>
          <w:rFonts w:cs="Segoe UI"/>
          <w:lang w:val="en-US"/>
        </w:rPr>
        <w:t>G</w:t>
      </w:r>
      <w:r w:rsidR="00667503" w:rsidRPr="00667503">
        <w:rPr>
          <w:rFonts w:cs="Segoe UI"/>
          <w:lang w:val="en-US"/>
        </w:rPr>
        <w:t>row a strong local economy with sustainable transport that attracts people to live, work and play in Cwm Taf.</w:t>
      </w:r>
    </w:p>
    <w:p w14:paraId="259CC745" w14:textId="0F141818" w:rsidR="00525769" w:rsidRDefault="00EC3B18" w:rsidP="00D925F3">
      <w:pPr>
        <w:pStyle w:val="ListParagraph"/>
        <w:numPr>
          <w:ilvl w:val="1"/>
          <w:numId w:val="24"/>
        </w:numPr>
        <w:suppressAutoHyphens/>
        <w:spacing w:before="240" w:after="240"/>
        <w:ind w:hanging="357"/>
        <w:rPr>
          <w:rFonts w:cs="Segoe UI"/>
          <w:lang w:val="en-US"/>
        </w:rPr>
      </w:pPr>
      <w:r>
        <w:rPr>
          <w:rFonts w:cs="Segoe UI"/>
          <w:lang w:val="en-US"/>
        </w:rPr>
        <w:lastRenderedPageBreak/>
        <w:t>The Council may add to the scope of desired outcomes / grant objectives from time to time in order to respond to one-off events, priority needs or other exceptional circumstances.</w:t>
      </w:r>
    </w:p>
    <w:p w14:paraId="61D786CC" w14:textId="7940E559" w:rsidR="00AD5C11" w:rsidRDefault="00AD5C11" w:rsidP="00496B21">
      <w:pPr>
        <w:pStyle w:val="Heading2"/>
        <w:numPr>
          <w:ilvl w:val="0"/>
          <w:numId w:val="24"/>
        </w:numPr>
        <w:suppressAutoHyphens/>
        <w:rPr>
          <w:lang w:val="en-US"/>
        </w:rPr>
      </w:pPr>
      <w:bookmarkStart w:id="17" w:name="_Toc227141438"/>
      <w:r>
        <w:rPr>
          <w:lang w:val="en-US"/>
        </w:rPr>
        <w:t>Exclusions – What the Council will not fund</w:t>
      </w:r>
      <w:bookmarkEnd w:id="17"/>
    </w:p>
    <w:p w14:paraId="07AB5AA6" w14:textId="54FBBB7B" w:rsidR="00AD5C11" w:rsidRDefault="00AD5C11" w:rsidP="00AD5C11">
      <w:pPr>
        <w:pStyle w:val="ListParagraph"/>
        <w:numPr>
          <w:ilvl w:val="1"/>
          <w:numId w:val="24"/>
        </w:numPr>
        <w:spacing w:before="240"/>
        <w:rPr>
          <w:lang w:val="en-US"/>
        </w:rPr>
      </w:pPr>
      <w:r>
        <w:rPr>
          <w:lang w:val="en-US"/>
        </w:rPr>
        <w:t xml:space="preserve">The Council aims to </w:t>
      </w:r>
      <w:proofErr w:type="spellStart"/>
      <w:r>
        <w:rPr>
          <w:lang w:val="en-US"/>
        </w:rPr>
        <w:t>prioritise</w:t>
      </w:r>
      <w:proofErr w:type="spellEnd"/>
      <w:r>
        <w:rPr>
          <w:lang w:val="en-US"/>
        </w:rPr>
        <w:t xml:space="preserve"> funding towards projects and initiatives that deliver direct and lasting benefit to the community.</w:t>
      </w:r>
    </w:p>
    <w:p w14:paraId="7359E8D4" w14:textId="340D921E" w:rsidR="00AD5C11" w:rsidRDefault="00AD5C11" w:rsidP="00AD5C11">
      <w:pPr>
        <w:pStyle w:val="ListParagraph"/>
        <w:numPr>
          <w:ilvl w:val="1"/>
          <w:numId w:val="24"/>
        </w:numPr>
        <w:spacing w:before="240"/>
        <w:rPr>
          <w:lang w:val="en-US"/>
        </w:rPr>
      </w:pPr>
      <w:r>
        <w:rPr>
          <w:lang w:val="en-US"/>
        </w:rPr>
        <w:t>The Council will not normally provide grant funding for the following:</w:t>
      </w:r>
    </w:p>
    <w:p w14:paraId="2B4049CB" w14:textId="77777777" w:rsidR="00AD5C11" w:rsidRPr="00AD5C11" w:rsidRDefault="00AD5C11" w:rsidP="00D925F3">
      <w:pPr>
        <w:pStyle w:val="ListParagraph"/>
        <w:numPr>
          <w:ilvl w:val="0"/>
          <w:numId w:val="32"/>
        </w:numPr>
        <w:spacing w:before="240"/>
        <w:rPr>
          <w:lang w:val="en-US"/>
        </w:rPr>
      </w:pPr>
      <w:r w:rsidRPr="00AD5C11">
        <w:rPr>
          <w:lang w:val="en-US"/>
        </w:rPr>
        <w:t>Food and refreshments, including where these form part of an event or activity</w:t>
      </w:r>
    </w:p>
    <w:p w14:paraId="5C5BBF32" w14:textId="77777777" w:rsidR="00AD5C11" w:rsidRPr="00AD5C11" w:rsidRDefault="00AD5C11" w:rsidP="00D925F3">
      <w:pPr>
        <w:pStyle w:val="ListParagraph"/>
        <w:numPr>
          <w:ilvl w:val="0"/>
          <w:numId w:val="32"/>
        </w:numPr>
        <w:spacing w:before="240"/>
        <w:rPr>
          <w:lang w:val="en-US"/>
        </w:rPr>
      </w:pPr>
      <w:r w:rsidRPr="00AD5C11">
        <w:rPr>
          <w:lang w:val="en-US"/>
        </w:rPr>
        <w:t xml:space="preserve">Venue </w:t>
      </w:r>
      <w:proofErr w:type="gramStart"/>
      <w:r w:rsidRPr="00AD5C11">
        <w:rPr>
          <w:lang w:val="en-US"/>
        </w:rPr>
        <w:t>hire</w:t>
      </w:r>
      <w:proofErr w:type="gramEnd"/>
      <w:r w:rsidRPr="00AD5C11">
        <w:rPr>
          <w:lang w:val="en-US"/>
        </w:rPr>
        <w:t xml:space="preserve"> costs, including for events, meetings or regular activities</w:t>
      </w:r>
    </w:p>
    <w:p w14:paraId="46C2D8D3" w14:textId="77777777" w:rsidR="00AD5C11" w:rsidRPr="00AD5C11" w:rsidRDefault="00AD5C11" w:rsidP="00D925F3">
      <w:pPr>
        <w:pStyle w:val="ListParagraph"/>
        <w:numPr>
          <w:ilvl w:val="0"/>
          <w:numId w:val="32"/>
        </w:numPr>
        <w:spacing w:before="240"/>
        <w:rPr>
          <w:lang w:val="en-US"/>
        </w:rPr>
      </w:pPr>
      <w:r w:rsidRPr="00AD5C11">
        <w:rPr>
          <w:lang w:val="en-US"/>
        </w:rPr>
        <w:t>Staffing or personnel costs, including salaries, wages, or payments to volunteers</w:t>
      </w:r>
    </w:p>
    <w:p w14:paraId="3C04F390" w14:textId="77777777" w:rsidR="00AD5C11" w:rsidRPr="00AD5C11" w:rsidRDefault="00AD5C11" w:rsidP="00D925F3">
      <w:pPr>
        <w:pStyle w:val="ListParagraph"/>
        <w:numPr>
          <w:ilvl w:val="0"/>
          <w:numId w:val="32"/>
        </w:numPr>
        <w:spacing w:before="240"/>
        <w:rPr>
          <w:lang w:val="en-US"/>
        </w:rPr>
      </w:pPr>
      <w:r w:rsidRPr="00AD5C11">
        <w:rPr>
          <w:lang w:val="en-US"/>
        </w:rPr>
        <w:t>Trips, outings or travel-related activities</w:t>
      </w:r>
    </w:p>
    <w:p w14:paraId="2500BE25" w14:textId="77777777" w:rsidR="00AD5C11" w:rsidRPr="00AD5C11" w:rsidRDefault="00AD5C11" w:rsidP="00D925F3">
      <w:pPr>
        <w:pStyle w:val="ListParagraph"/>
        <w:numPr>
          <w:ilvl w:val="0"/>
          <w:numId w:val="32"/>
        </w:numPr>
        <w:spacing w:before="240"/>
        <w:rPr>
          <w:lang w:val="en-US"/>
        </w:rPr>
      </w:pPr>
      <w:r w:rsidRPr="00AD5C11">
        <w:rPr>
          <w:lang w:val="en-US"/>
        </w:rPr>
        <w:t>General consumables, including cleaning materials and similar day-to-day supplies</w:t>
      </w:r>
    </w:p>
    <w:p w14:paraId="3D7C7167" w14:textId="582D60E3" w:rsidR="00AD5C11" w:rsidRPr="00AD5C11" w:rsidRDefault="00AD5C11" w:rsidP="00D925F3">
      <w:pPr>
        <w:pStyle w:val="ListParagraph"/>
        <w:numPr>
          <w:ilvl w:val="0"/>
          <w:numId w:val="32"/>
        </w:numPr>
        <w:spacing w:before="240" w:after="240"/>
        <w:rPr>
          <w:lang w:val="en-US"/>
        </w:rPr>
      </w:pPr>
      <w:r w:rsidRPr="00AD5C11">
        <w:rPr>
          <w:lang w:val="en-US"/>
        </w:rPr>
        <w:t>Fundraising activities or events intended primarily to raise funds for other purposes</w:t>
      </w:r>
    </w:p>
    <w:p w14:paraId="730B3E33" w14:textId="2C5206B1" w:rsidR="003701E5" w:rsidRDefault="003701E5" w:rsidP="00496B21">
      <w:pPr>
        <w:pStyle w:val="Heading2"/>
        <w:numPr>
          <w:ilvl w:val="0"/>
          <w:numId w:val="24"/>
        </w:numPr>
        <w:suppressAutoHyphens/>
        <w:rPr>
          <w:lang w:val="en-US"/>
        </w:rPr>
      </w:pPr>
      <w:bookmarkStart w:id="18" w:name="_Toc227141439"/>
      <w:r>
        <w:rPr>
          <w:lang w:val="en-US"/>
        </w:rPr>
        <w:t>Successful Grants</w:t>
      </w:r>
      <w:bookmarkEnd w:id="18"/>
    </w:p>
    <w:p w14:paraId="14909ADE" w14:textId="763DCB04" w:rsidR="005958F7" w:rsidRPr="005958F7" w:rsidRDefault="003701E5" w:rsidP="00496B21">
      <w:pPr>
        <w:pStyle w:val="ListParagraph"/>
        <w:numPr>
          <w:ilvl w:val="1"/>
          <w:numId w:val="24"/>
        </w:numPr>
        <w:suppressAutoHyphens/>
        <w:spacing w:before="240" w:after="240"/>
        <w:ind w:left="357" w:hanging="357"/>
        <w:rPr>
          <w:rFonts w:cs="Segoe UI"/>
        </w:rPr>
      </w:pPr>
      <w:r w:rsidRPr="005958F7">
        <w:rPr>
          <w:rFonts w:cs="Segoe UI"/>
        </w:rPr>
        <w:t xml:space="preserve">Subject to relevant conditions being in place, successful applicants have </w:t>
      </w:r>
      <w:r w:rsidR="001917CA">
        <w:rPr>
          <w:rFonts w:cs="Segoe UI"/>
        </w:rPr>
        <w:t>30</w:t>
      </w:r>
      <w:r w:rsidRPr="005958F7">
        <w:rPr>
          <w:rFonts w:cs="Segoe UI"/>
        </w:rPr>
        <w:t xml:space="preserve"> days to accept the grant and </w:t>
      </w:r>
      <w:r w:rsidR="005958F7">
        <w:rPr>
          <w:rFonts w:cs="Segoe UI"/>
        </w:rPr>
        <w:t>provide bank details for</w:t>
      </w:r>
      <w:r w:rsidRPr="005958F7">
        <w:rPr>
          <w:rFonts w:cs="Segoe UI"/>
        </w:rPr>
        <w:t xml:space="preserve"> the release of the funds before it is automatically reallocated. </w:t>
      </w:r>
    </w:p>
    <w:p w14:paraId="19D31CCD" w14:textId="41A5DA63" w:rsidR="003701E5" w:rsidRPr="005958F7" w:rsidRDefault="005958F7" w:rsidP="00496B21">
      <w:pPr>
        <w:pStyle w:val="ListParagraph"/>
        <w:numPr>
          <w:ilvl w:val="1"/>
          <w:numId w:val="24"/>
        </w:numPr>
        <w:suppressAutoHyphens/>
        <w:spacing w:before="240" w:after="240"/>
        <w:rPr>
          <w:rFonts w:cs="Segoe UI"/>
          <w:lang w:val="en-US"/>
        </w:rPr>
      </w:pPr>
      <w:r>
        <w:rPr>
          <w:rFonts w:cs="Segoe UI"/>
        </w:rPr>
        <w:t>Where an application has been refused</w:t>
      </w:r>
      <w:r w:rsidR="00496B21">
        <w:rPr>
          <w:rFonts w:cs="Segoe UI"/>
        </w:rPr>
        <w:t xml:space="preserve"> in that it failed to meet the assessment criteria</w:t>
      </w:r>
      <w:r>
        <w:rPr>
          <w:rFonts w:cs="Segoe UI"/>
        </w:rPr>
        <w:t>, a</w:t>
      </w:r>
      <w:r w:rsidR="003701E5" w:rsidRPr="005958F7">
        <w:rPr>
          <w:rFonts w:cs="Segoe UI"/>
        </w:rPr>
        <w:t xml:space="preserve">pplicants </w:t>
      </w:r>
      <w:r w:rsidR="001917CA">
        <w:rPr>
          <w:rFonts w:cs="Segoe UI"/>
        </w:rPr>
        <w:t>may re-apply</w:t>
      </w:r>
      <w:r w:rsidR="003701E5" w:rsidRPr="005958F7">
        <w:rPr>
          <w:rFonts w:cs="Segoe UI"/>
        </w:rPr>
        <w:t>.</w:t>
      </w:r>
    </w:p>
    <w:p w14:paraId="13E931DE" w14:textId="42A0DBAA" w:rsidR="005958F7" w:rsidRPr="00F017A6" w:rsidRDefault="005958F7" w:rsidP="00F017A6">
      <w:pPr>
        <w:pStyle w:val="ListParagraph"/>
        <w:numPr>
          <w:ilvl w:val="1"/>
          <w:numId w:val="24"/>
        </w:numPr>
        <w:suppressAutoHyphens/>
        <w:spacing w:before="240"/>
        <w:ind w:left="357" w:hanging="357"/>
        <w:rPr>
          <w:rFonts w:cs="Segoe UI"/>
          <w:lang w:val="en-US"/>
        </w:rPr>
      </w:pPr>
      <w:r>
        <w:rPr>
          <w:rFonts w:cs="Segoe UI"/>
        </w:rPr>
        <w:t>Where an application is unsuccessful on the basis that there were more higher scoring applications, applicants will be invited to re-apply.</w:t>
      </w:r>
    </w:p>
    <w:p w14:paraId="4C2C83A6" w14:textId="77777777" w:rsidR="007A36B5" w:rsidRPr="007A36B5" w:rsidRDefault="007A36B5" w:rsidP="00496B21">
      <w:pPr>
        <w:suppressAutoHyphens/>
        <w:ind w:left="0" w:firstLine="0"/>
        <w:rPr>
          <w:rFonts w:cs="Segoe UI"/>
          <w:lang w:val="en-US"/>
        </w:rPr>
      </w:pPr>
    </w:p>
    <w:p w14:paraId="5A9CDB92" w14:textId="66B8168C" w:rsidR="00212531" w:rsidRDefault="00212531" w:rsidP="00496B21">
      <w:pPr>
        <w:pStyle w:val="Heading2"/>
        <w:numPr>
          <w:ilvl w:val="0"/>
          <w:numId w:val="24"/>
        </w:numPr>
        <w:suppressAutoHyphens/>
        <w:rPr>
          <w:lang w:val="en-US"/>
        </w:rPr>
      </w:pPr>
      <w:bookmarkStart w:id="19" w:name="_Toc227141440"/>
      <w:r>
        <w:rPr>
          <w:lang w:val="en-US"/>
        </w:rPr>
        <w:t>Conditions of grants</w:t>
      </w:r>
      <w:bookmarkEnd w:id="19"/>
    </w:p>
    <w:p w14:paraId="31EC7ECB" w14:textId="2BA14CCC" w:rsidR="00212531" w:rsidRDefault="00212531" w:rsidP="00D925F3">
      <w:pPr>
        <w:pStyle w:val="ListParagraph"/>
        <w:numPr>
          <w:ilvl w:val="1"/>
          <w:numId w:val="24"/>
        </w:numPr>
        <w:suppressAutoHyphens/>
        <w:spacing w:before="240" w:after="240"/>
      </w:pPr>
      <w:bookmarkStart w:id="20" w:name="_Hlk135306149"/>
      <w:r w:rsidRPr="00212531">
        <w:t xml:space="preserve">Recipients receiving a grant shall provide an evaluation within twelve months of receipt of the grant on the prescribed form. </w:t>
      </w:r>
    </w:p>
    <w:p w14:paraId="7733A26F" w14:textId="72BFD34E" w:rsidR="00212531" w:rsidRDefault="00212531" w:rsidP="00D925F3">
      <w:pPr>
        <w:pStyle w:val="ListParagraph"/>
        <w:numPr>
          <w:ilvl w:val="1"/>
          <w:numId w:val="24"/>
        </w:numPr>
        <w:suppressAutoHyphens/>
        <w:spacing w:before="240" w:after="240"/>
      </w:pPr>
      <w:r w:rsidRPr="00212531">
        <w:t xml:space="preserve">Receipts for all </w:t>
      </w:r>
      <w:r>
        <w:t xml:space="preserve">single items of </w:t>
      </w:r>
      <w:r w:rsidRPr="00212531">
        <w:t>expenditure above £200 shall be provided as part of the evaluation to demonstrate the grant was spent appropriately.</w:t>
      </w:r>
      <w:bookmarkEnd w:id="20"/>
    </w:p>
    <w:p w14:paraId="1CB0B809" w14:textId="441A512B" w:rsidR="00F017A6" w:rsidRDefault="00F017A6" w:rsidP="00D925F3">
      <w:pPr>
        <w:pStyle w:val="ListParagraph"/>
        <w:numPr>
          <w:ilvl w:val="1"/>
          <w:numId w:val="24"/>
        </w:numPr>
        <w:suppressAutoHyphens/>
        <w:spacing w:before="240" w:after="240"/>
      </w:pPr>
      <w:r w:rsidRPr="00AD5C11">
        <w:rPr>
          <w:rFonts w:cs="Segoe UI"/>
        </w:rPr>
        <w:t>Grant recipients must acknowledge the support of the Council in any press releases, promotional materials or advertising, and include the Council’s logo.</w:t>
      </w:r>
    </w:p>
    <w:p w14:paraId="473BC090" w14:textId="40A8C5F3" w:rsidR="00D87CAF" w:rsidRDefault="00D87CAF" w:rsidP="00D925F3">
      <w:pPr>
        <w:pStyle w:val="ListParagraph"/>
        <w:numPr>
          <w:ilvl w:val="1"/>
          <w:numId w:val="24"/>
        </w:numPr>
        <w:suppressAutoHyphens/>
        <w:spacing w:before="240" w:after="240"/>
      </w:pPr>
      <w:r>
        <w:t xml:space="preserve">The Council reserves the right to reclaim </w:t>
      </w:r>
      <w:r w:rsidR="00F017A6">
        <w:t xml:space="preserve">fully / partially </w:t>
      </w:r>
      <w:r>
        <w:t>funds not spent in accordance with the approved grant application, left unspent after one year of receipt or for breach of conditions.</w:t>
      </w:r>
    </w:p>
    <w:p w14:paraId="7365E8F3" w14:textId="4C7F6A67" w:rsidR="00D87CAF" w:rsidRDefault="00D87CAF" w:rsidP="00D925F3">
      <w:pPr>
        <w:pStyle w:val="ListParagraph"/>
        <w:numPr>
          <w:ilvl w:val="1"/>
          <w:numId w:val="24"/>
        </w:numPr>
        <w:suppressAutoHyphens/>
        <w:spacing w:before="240" w:after="240"/>
      </w:pPr>
      <w:r>
        <w:lastRenderedPageBreak/>
        <w:t xml:space="preserve">Recipients must advise the Council prior to disposing of any resources or equipment funded / part-funded / supplied by the Council as part of a grant application within two years. </w:t>
      </w:r>
    </w:p>
    <w:p w14:paraId="33D32FA7" w14:textId="7A120791" w:rsidR="00D87CAF" w:rsidRDefault="00D87CAF" w:rsidP="00D925F3">
      <w:pPr>
        <w:pStyle w:val="ListParagraph"/>
        <w:numPr>
          <w:ilvl w:val="1"/>
          <w:numId w:val="24"/>
        </w:numPr>
        <w:suppressAutoHyphens/>
        <w:spacing w:before="240" w:after="240"/>
      </w:pPr>
      <w:r>
        <w:t>Where an application will be used as matched funding to lever in additional funding from other sources, the Council’s grant will not be released until confirmation is received that all funding to enable the project to proceed has been achieved.</w:t>
      </w:r>
    </w:p>
    <w:p w14:paraId="04345328" w14:textId="30243BDE" w:rsidR="00D87CAF" w:rsidRDefault="00D87CAF" w:rsidP="00D925F3">
      <w:pPr>
        <w:pStyle w:val="ListParagraph"/>
        <w:numPr>
          <w:ilvl w:val="1"/>
          <w:numId w:val="24"/>
        </w:numPr>
        <w:suppressAutoHyphens/>
        <w:spacing w:before="240"/>
      </w:pPr>
      <w:r>
        <w:t>The Council may apply any additional conditions it deems necessary as part of the grant award.</w:t>
      </w:r>
    </w:p>
    <w:p w14:paraId="564A8678" w14:textId="77777777" w:rsidR="007A36B5" w:rsidRPr="00212531" w:rsidRDefault="007A36B5" w:rsidP="00496B21">
      <w:pPr>
        <w:suppressAutoHyphens/>
        <w:ind w:left="357"/>
        <w:rPr>
          <w:lang w:val="en-US"/>
        </w:rPr>
      </w:pPr>
    </w:p>
    <w:p w14:paraId="52C23F04" w14:textId="46CA5147" w:rsidR="005958F7" w:rsidRDefault="009073E9" w:rsidP="00496B21">
      <w:pPr>
        <w:pStyle w:val="Heading2"/>
        <w:numPr>
          <w:ilvl w:val="0"/>
          <w:numId w:val="24"/>
        </w:numPr>
        <w:suppressAutoHyphens/>
        <w:rPr>
          <w:lang w:val="en-US"/>
        </w:rPr>
      </w:pPr>
      <w:bookmarkStart w:id="21" w:name="_Toc227141441"/>
      <w:r>
        <w:rPr>
          <w:lang w:val="en-US"/>
        </w:rPr>
        <w:t>Awards Night</w:t>
      </w:r>
      <w:bookmarkEnd w:id="21"/>
    </w:p>
    <w:p w14:paraId="0CB93F84" w14:textId="7A535CD1" w:rsidR="009073E9" w:rsidRPr="009073E9" w:rsidRDefault="00B51B78" w:rsidP="00496B21">
      <w:pPr>
        <w:pStyle w:val="ListParagraph"/>
        <w:numPr>
          <w:ilvl w:val="1"/>
          <w:numId w:val="24"/>
        </w:numPr>
        <w:suppressAutoHyphens/>
        <w:spacing w:before="240" w:after="240"/>
        <w:ind w:left="357" w:hanging="357"/>
        <w:rPr>
          <w:rFonts w:cs="Segoe UI"/>
          <w:lang w:val="en-US"/>
        </w:rPr>
      </w:pPr>
      <w:r>
        <w:rPr>
          <w:rFonts w:cs="Segoe UI"/>
          <w:lang w:val="en-US"/>
        </w:rPr>
        <w:t>Successful applicants will be invited to attend the Council’s annual Awards Night.</w:t>
      </w:r>
    </w:p>
    <w:p w14:paraId="74544E2C" w14:textId="12CC684F" w:rsidR="009073E9" w:rsidRPr="009073E9" w:rsidRDefault="00B51B78" w:rsidP="00496B21">
      <w:pPr>
        <w:pStyle w:val="ListParagraph"/>
        <w:numPr>
          <w:ilvl w:val="1"/>
          <w:numId w:val="24"/>
        </w:numPr>
        <w:suppressAutoHyphens/>
        <w:spacing w:before="240" w:after="240"/>
        <w:ind w:left="357" w:hanging="357"/>
        <w:rPr>
          <w:rFonts w:cs="Segoe UI"/>
          <w:lang w:val="en-US"/>
        </w:rPr>
      </w:pPr>
      <w:bookmarkStart w:id="22" w:name="_Hlk135306731"/>
      <w:r>
        <w:rPr>
          <w:rFonts w:cs="Segoe UI"/>
          <w:lang w:val="en-US"/>
        </w:rPr>
        <w:t>Applicants may be asked to give a short presentation at the Awards Night outlining how their grant was spent, their successful project and the benefits to the community.</w:t>
      </w:r>
      <w:bookmarkEnd w:id="22"/>
      <w:r>
        <w:rPr>
          <w:rFonts w:cs="Segoe UI"/>
          <w:lang w:val="en-US"/>
        </w:rPr>
        <w:t xml:space="preserve"> This </w:t>
      </w:r>
      <w:r w:rsidR="00212531">
        <w:rPr>
          <w:rFonts w:cs="Segoe UI"/>
          <w:lang w:val="en-US"/>
        </w:rPr>
        <w:t xml:space="preserve">requirement to be available </w:t>
      </w:r>
      <w:r>
        <w:rPr>
          <w:rFonts w:cs="Segoe UI"/>
          <w:lang w:val="en-US"/>
        </w:rPr>
        <w:t>will be a condition of all successful applications.</w:t>
      </w:r>
    </w:p>
    <w:sectPr w:rsidR="009073E9" w:rsidRPr="009073E9" w:rsidSect="00AD5C11">
      <w:footerReference w:type="default" r:id="rId10"/>
      <w:pgSz w:w="11906" w:h="16838"/>
      <w:pgMar w:top="1134" w:right="1133" w:bottom="1418"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028B3" w14:textId="77777777" w:rsidR="00147F8D" w:rsidRDefault="00147F8D">
      <w:pPr>
        <w:spacing w:line="240" w:lineRule="auto"/>
      </w:pPr>
      <w:r>
        <w:separator/>
      </w:r>
    </w:p>
  </w:endnote>
  <w:endnote w:type="continuationSeparator" w:id="0">
    <w:p w14:paraId="3C829AE9" w14:textId="77777777" w:rsidR="00147F8D" w:rsidRDefault="00147F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OpenSymbo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DAC9" w14:textId="5E86B749" w:rsidR="00A11B62" w:rsidRPr="009554A4" w:rsidRDefault="00D925F3" w:rsidP="00EB350B">
    <w:pPr>
      <w:pStyle w:val="Footer"/>
      <w:ind w:hanging="1503"/>
      <w:rPr>
        <w:sz w:val="20"/>
        <w:szCs w:val="20"/>
      </w:rPr>
    </w:pPr>
    <w:r>
      <w:rPr>
        <w:sz w:val="20"/>
        <w:szCs w:val="20"/>
      </w:rPr>
      <w:t>Adopted</w:t>
    </w:r>
    <w:r w:rsidR="00AD5C11">
      <w:rPr>
        <w:sz w:val="20"/>
        <w:szCs w:val="20"/>
      </w:rPr>
      <w:t xml:space="preserve"> at F</w:t>
    </w:r>
    <w:r>
      <w:rPr>
        <w:sz w:val="20"/>
        <w:szCs w:val="20"/>
      </w:rPr>
      <w:t>ull Council</w:t>
    </w:r>
    <w:r w:rsidR="00AD5C11">
      <w:rPr>
        <w:sz w:val="20"/>
        <w:szCs w:val="20"/>
      </w:rPr>
      <w:t xml:space="preserve"> meeting </w:t>
    </w:r>
    <w:r>
      <w:rPr>
        <w:sz w:val="20"/>
        <w:szCs w:val="20"/>
      </w:rPr>
      <w:t>16</w:t>
    </w:r>
    <w:r w:rsidR="00AD5C11">
      <w:rPr>
        <w:sz w:val="20"/>
        <w:szCs w:val="20"/>
      </w:rPr>
      <w:t>/04/2026</w:t>
    </w:r>
    <w:r>
      <w:rPr>
        <w:sz w:val="20"/>
        <w:szCs w:val="20"/>
      </w:rPr>
      <w:t xml:space="preserve"> (Min. 6(a)(i)))</w:t>
    </w:r>
    <w:r w:rsidR="00EB350B">
      <w:rPr>
        <w:sz w:val="20"/>
        <w:szCs w:val="20"/>
      </w:rPr>
      <w:tab/>
    </w:r>
    <w:r w:rsidR="00EB350B" w:rsidRPr="009554A4">
      <w:rPr>
        <w:sz w:val="20"/>
        <w:szCs w:val="20"/>
      </w:rPr>
      <w:t xml:space="preserve">Page </w:t>
    </w:r>
    <w:r w:rsidR="00EB350B" w:rsidRPr="009554A4">
      <w:rPr>
        <w:sz w:val="20"/>
        <w:szCs w:val="20"/>
      </w:rPr>
      <w:fldChar w:fldCharType="begin"/>
    </w:r>
    <w:r w:rsidR="00EB350B" w:rsidRPr="009554A4">
      <w:rPr>
        <w:sz w:val="20"/>
        <w:szCs w:val="20"/>
      </w:rPr>
      <w:instrText xml:space="preserve"> PAGE </w:instrText>
    </w:r>
    <w:r w:rsidR="00EB350B" w:rsidRPr="009554A4">
      <w:rPr>
        <w:sz w:val="20"/>
        <w:szCs w:val="20"/>
      </w:rPr>
      <w:fldChar w:fldCharType="separate"/>
    </w:r>
    <w:r w:rsidR="00EB350B" w:rsidRPr="009554A4">
      <w:rPr>
        <w:sz w:val="20"/>
        <w:szCs w:val="20"/>
      </w:rPr>
      <w:t>5</w:t>
    </w:r>
    <w:r w:rsidR="00EB350B" w:rsidRPr="009554A4">
      <w:rPr>
        <w:sz w:val="20"/>
        <w:szCs w:val="20"/>
      </w:rPr>
      <w:fldChar w:fldCharType="end"/>
    </w:r>
    <w:r w:rsidR="00EB350B" w:rsidRPr="009554A4">
      <w:rPr>
        <w:sz w:val="20"/>
        <w:szCs w:val="20"/>
      </w:rPr>
      <w:t xml:space="preserve"> of </w:t>
    </w:r>
    <w:r w:rsidR="00EB350B" w:rsidRPr="009554A4">
      <w:rPr>
        <w:sz w:val="20"/>
        <w:szCs w:val="20"/>
      </w:rPr>
      <w:fldChar w:fldCharType="begin"/>
    </w:r>
    <w:r w:rsidR="00EB350B" w:rsidRPr="009554A4">
      <w:rPr>
        <w:sz w:val="20"/>
        <w:szCs w:val="20"/>
      </w:rPr>
      <w:instrText xml:space="preserve"> NUMPAGES </w:instrText>
    </w:r>
    <w:r w:rsidR="00EB350B" w:rsidRPr="009554A4">
      <w:rPr>
        <w:sz w:val="20"/>
        <w:szCs w:val="20"/>
      </w:rPr>
      <w:fldChar w:fldCharType="separate"/>
    </w:r>
    <w:r w:rsidR="00EB350B" w:rsidRPr="009554A4">
      <w:rPr>
        <w:sz w:val="20"/>
        <w:szCs w:val="20"/>
      </w:rPr>
      <w:t>5</w:t>
    </w:r>
    <w:r w:rsidR="00EB350B" w:rsidRPr="009554A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CAE0" w14:textId="77777777" w:rsidR="00147F8D" w:rsidRDefault="00147F8D">
      <w:pPr>
        <w:spacing w:line="240" w:lineRule="auto"/>
      </w:pPr>
      <w:r>
        <w:rPr>
          <w:color w:val="000000"/>
        </w:rPr>
        <w:separator/>
      </w:r>
    </w:p>
  </w:footnote>
  <w:footnote w:type="continuationSeparator" w:id="0">
    <w:p w14:paraId="458890EE" w14:textId="77777777" w:rsidR="00147F8D" w:rsidRDefault="00147F8D">
      <w:pPr>
        <w:spacing w:line="240" w:lineRule="auto"/>
      </w:pPr>
      <w:r>
        <w:continuationSeparator/>
      </w:r>
    </w:p>
  </w:footnote>
  <w:footnote w:id="1">
    <w:p w14:paraId="4FB5FF47" w14:textId="0136195D" w:rsidR="00E55CA9" w:rsidRDefault="00E55CA9">
      <w:pPr>
        <w:pStyle w:val="FootnoteText"/>
      </w:pPr>
      <w:r>
        <w:rPr>
          <w:rStyle w:val="FootnoteReference"/>
        </w:rPr>
        <w:footnoteRef/>
      </w:r>
      <w:r>
        <w:t xml:space="preserve"> </w:t>
      </w:r>
      <w:hyperlink r:id="rId1" w:history="1">
        <w:r w:rsidRPr="00E55CA9">
          <w:rPr>
            <w:rStyle w:val="Hyperlink"/>
          </w:rPr>
          <w:t>https://www.legislation.gov.uk/ukpga/1972/70/section/137</w:t>
        </w:r>
      </w:hyperlink>
    </w:p>
  </w:footnote>
  <w:footnote w:id="2">
    <w:p w14:paraId="270D7D39" w14:textId="06A4D2BA" w:rsidR="00FF56A1" w:rsidRDefault="00FF56A1">
      <w:pPr>
        <w:pStyle w:val="FootnoteText"/>
      </w:pPr>
      <w:r>
        <w:rPr>
          <w:rStyle w:val="FootnoteReference"/>
        </w:rPr>
        <w:footnoteRef/>
      </w:r>
      <w:r>
        <w:t xml:space="preserve"> </w:t>
      </w:r>
      <w:hyperlink r:id="rId2" w:history="1">
        <w:r w:rsidRPr="00FF56A1">
          <w:rPr>
            <w:rStyle w:val="Hyperlink"/>
          </w:rPr>
          <w:t>https://www.legislation.gov.uk/ukpga/2000/22/section/2</w:t>
        </w:r>
      </w:hyperlink>
    </w:p>
  </w:footnote>
  <w:footnote w:id="3">
    <w:p w14:paraId="2335E72D" w14:textId="315F4017" w:rsidR="00FF56A1" w:rsidRDefault="00FF56A1">
      <w:pPr>
        <w:pStyle w:val="FootnoteText"/>
      </w:pPr>
      <w:r>
        <w:rPr>
          <w:rStyle w:val="FootnoteReference"/>
        </w:rPr>
        <w:footnoteRef/>
      </w:r>
      <w:r>
        <w:t xml:space="preserve"> </w:t>
      </w:r>
      <w:hyperlink r:id="rId3" w:history="1">
        <w:r w:rsidRPr="00FF56A1">
          <w:rPr>
            <w:rStyle w:val="Hyperlink"/>
          </w:rPr>
          <w:t>https://www.legislation.gov.uk/mwa/2011/4/section/126</w:t>
        </w:r>
      </w:hyperlink>
    </w:p>
  </w:footnote>
  <w:footnote w:id="4">
    <w:p w14:paraId="4407EC63" w14:textId="5AE991DF" w:rsidR="00962730" w:rsidRDefault="00962730">
      <w:pPr>
        <w:pStyle w:val="FootnoteText"/>
      </w:pPr>
      <w:r>
        <w:rPr>
          <w:rStyle w:val="FootnoteReference"/>
        </w:rPr>
        <w:footnoteRef/>
      </w:r>
      <w:r>
        <w:t xml:space="preserve"> </w:t>
      </w:r>
      <w:hyperlink r:id="rId4" w:history="1">
        <w:r w:rsidRPr="00962730">
          <w:rPr>
            <w:rStyle w:val="Hyperlink"/>
          </w:rPr>
          <w:t>https://www.legislation.gov.uk/ukpga/1976/57/contents</w:t>
        </w:r>
      </w:hyperlink>
    </w:p>
  </w:footnote>
  <w:footnote w:id="5">
    <w:p w14:paraId="03D8F31D" w14:textId="31DC654A" w:rsidR="00525769" w:rsidRDefault="00525769">
      <w:pPr>
        <w:pStyle w:val="FootnoteText"/>
      </w:pPr>
      <w:r>
        <w:rPr>
          <w:rStyle w:val="FootnoteReference"/>
        </w:rPr>
        <w:footnoteRef/>
      </w:r>
      <w:r>
        <w:t xml:space="preserve"> </w:t>
      </w:r>
      <w:hyperlink r:id="rId5" w:history="1">
        <w:r w:rsidRPr="00525769">
          <w:rPr>
            <w:rStyle w:val="Hyperlink"/>
          </w:rPr>
          <w:t>The amount for 2023/24 is £9.93 x number of electors</w:t>
        </w:r>
      </w:hyperlink>
    </w:p>
  </w:footnote>
  <w:footnote w:id="6">
    <w:p w14:paraId="09791DC5" w14:textId="5BAAB73B" w:rsidR="00962730" w:rsidRDefault="00962730">
      <w:pPr>
        <w:pStyle w:val="FootnoteText"/>
      </w:pPr>
      <w:r>
        <w:rPr>
          <w:rStyle w:val="FootnoteReference"/>
        </w:rPr>
        <w:footnoteRef/>
      </w:r>
      <w:r>
        <w:t xml:space="preserve"> </w:t>
      </w:r>
      <w:hyperlink r:id="rId6" w:history="1">
        <w:r w:rsidRPr="00962730">
          <w:rPr>
            <w:rStyle w:val="Hyperlink"/>
          </w:rPr>
          <w:t>power-to-promote-well-being-guidance-for-local-authorities.pdf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29"/>
    <w:multiLevelType w:val="multilevel"/>
    <w:tmpl w:val="F3604D0C"/>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6E3602"/>
    <w:multiLevelType w:val="hybridMultilevel"/>
    <w:tmpl w:val="3744A6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4753ED"/>
    <w:multiLevelType w:val="multilevel"/>
    <w:tmpl w:val="07105114"/>
    <w:styleLink w:val="WWNum32"/>
    <w:lvl w:ilvl="0">
      <w:numFmt w:val="bullet"/>
      <w:lvlText w:val=""/>
      <w:lvlJc w:val="left"/>
      <w:pPr>
        <w:ind w:left="720" w:hanging="360"/>
      </w:pPr>
      <w:rPr>
        <w:rFonts w:ascii="Symbol" w:hAnsi="Symbol"/>
      </w:rPr>
    </w:lvl>
    <w:lvl w:ilvl="1">
      <w:numFmt w:val="bullet"/>
      <w:lvlText w:val="•"/>
      <w:lvlJc w:val="left"/>
      <w:pPr>
        <w:ind w:left="1440" w:hanging="360"/>
      </w:pPr>
      <w:rPr>
        <w:rFonts w:ascii="StarSymbol" w:eastAsia="OpenSymbol" w:hAnsi="StarSymbol" w:cs="Open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5C7114"/>
    <w:multiLevelType w:val="hybridMultilevel"/>
    <w:tmpl w:val="D4763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4B05D5"/>
    <w:multiLevelType w:val="multilevel"/>
    <w:tmpl w:val="B34A985C"/>
    <w:styleLink w:val="WWNum23"/>
    <w:lvl w:ilvl="0">
      <w:numFmt w:val="bullet"/>
      <w:lvlText w:val=""/>
      <w:lvlJc w:val="left"/>
      <w:pPr>
        <w:ind w:left="567" w:hanging="567"/>
      </w:pPr>
      <w:rPr>
        <w:rFonts w:ascii="Symbol" w:hAnsi="Symbol"/>
      </w:rPr>
    </w:lvl>
    <w:lvl w:ilvl="1">
      <w:start w:val="1"/>
      <w:numFmt w:val="lowerLetter"/>
      <w:lvlText w:val="%2)"/>
      <w:lvlJc w:val="left"/>
      <w:pPr>
        <w:ind w:left="1134" w:hanging="567"/>
      </w:p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5" w15:restartNumberingAfterBreak="0">
    <w:nsid w:val="11005FAA"/>
    <w:multiLevelType w:val="hybridMultilevel"/>
    <w:tmpl w:val="AD0054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844E7E"/>
    <w:multiLevelType w:val="multilevel"/>
    <w:tmpl w:val="0E3C6C84"/>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BFA0DB8"/>
    <w:multiLevelType w:val="multilevel"/>
    <w:tmpl w:val="AAFC20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1F55C55"/>
    <w:multiLevelType w:val="multilevel"/>
    <w:tmpl w:val="AAFC20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D41AFC"/>
    <w:multiLevelType w:val="hybridMultilevel"/>
    <w:tmpl w:val="E7240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8F674D"/>
    <w:multiLevelType w:val="hybridMultilevel"/>
    <w:tmpl w:val="79926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2D54BD6"/>
    <w:multiLevelType w:val="hybridMultilevel"/>
    <w:tmpl w:val="1A56C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0E25B6"/>
    <w:multiLevelType w:val="hybridMultilevel"/>
    <w:tmpl w:val="DDD279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C147F0A"/>
    <w:multiLevelType w:val="hybridMultilevel"/>
    <w:tmpl w:val="0A0E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A3BF8"/>
    <w:multiLevelType w:val="multilevel"/>
    <w:tmpl w:val="931C255A"/>
    <w:styleLink w:val="WWNum31"/>
    <w:lvl w:ilvl="0">
      <w:numFmt w:val="bullet"/>
      <w:lvlText w:val="•"/>
      <w:lvlJc w:val="left"/>
      <w:pPr>
        <w:ind w:left="1134" w:hanging="567"/>
      </w:pPr>
      <w:rPr>
        <w:rFonts w:ascii="StarSymbol" w:eastAsia="OpenSymbol" w:hAnsi="StarSymbol" w:cs="OpenSymbol"/>
      </w:rPr>
    </w:lvl>
    <w:lvl w:ilvl="1">
      <w:start w:val="1"/>
      <w:numFmt w:val="lowerLetter"/>
      <w:lvlText w:val="%2)"/>
      <w:lvlJc w:val="left"/>
      <w:pPr>
        <w:ind w:left="2007" w:hanging="360"/>
      </w:pPr>
      <w:rPr>
        <w:b w:val="0"/>
      </w:r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15" w15:restartNumberingAfterBreak="0">
    <w:nsid w:val="4ABE255B"/>
    <w:multiLevelType w:val="multilevel"/>
    <w:tmpl w:val="8F984AD4"/>
    <w:styleLink w:val="WWNum3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EC51CA1"/>
    <w:multiLevelType w:val="multilevel"/>
    <w:tmpl w:val="07105114"/>
    <w:numStyleLink w:val="WWNum32"/>
  </w:abstractNum>
  <w:abstractNum w:abstractNumId="17" w15:restartNumberingAfterBreak="0">
    <w:nsid w:val="52E2007B"/>
    <w:multiLevelType w:val="multilevel"/>
    <w:tmpl w:val="59FC76EE"/>
    <w:styleLink w:val="WWNum3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54131D34"/>
    <w:multiLevelType w:val="hybridMultilevel"/>
    <w:tmpl w:val="F6D4C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7A1ADF"/>
    <w:multiLevelType w:val="hybridMultilevel"/>
    <w:tmpl w:val="C7440B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4E759E9"/>
    <w:multiLevelType w:val="multilevel"/>
    <w:tmpl w:val="0CF0C25E"/>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550F6642"/>
    <w:multiLevelType w:val="multilevel"/>
    <w:tmpl w:val="07105114"/>
    <w:numStyleLink w:val="WWNum32"/>
  </w:abstractNum>
  <w:abstractNum w:abstractNumId="22" w15:restartNumberingAfterBreak="0">
    <w:nsid w:val="5B2B5A74"/>
    <w:multiLevelType w:val="hybridMultilevel"/>
    <w:tmpl w:val="9F4CA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BE81AB1"/>
    <w:multiLevelType w:val="multilevel"/>
    <w:tmpl w:val="AAFC20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F86551A"/>
    <w:multiLevelType w:val="multilevel"/>
    <w:tmpl w:val="32B601A8"/>
    <w:styleLink w:val="WWNum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50C4EFB"/>
    <w:multiLevelType w:val="multilevel"/>
    <w:tmpl w:val="07105114"/>
    <w:numStyleLink w:val="WWNum32"/>
  </w:abstractNum>
  <w:abstractNum w:abstractNumId="26" w15:restartNumberingAfterBreak="0">
    <w:nsid w:val="67D236D0"/>
    <w:multiLevelType w:val="multilevel"/>
    <w:tmpl w:val="AAFC20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AB735B3"/>
    <w:multiLevelType w:val="hybridMultilevel"/>
    <w:tmpl w:val="0BC27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18253D2"/>
    <w:multiLevelType w:val="multilevel"/>
    <w:tmpl w:val="07105114"/>
    <w:numStyleLink w:val="WWNum32"/>
  </w:abstractNum>
  <w:abstractNum w:abstractNumId="29" w15:restartNumberingAfterBreak="0">
    <w:nsid w:val="753F38F6"/>
    <w:multiLevelType w:val="multilevel"/>
    <w:tmpl w:val="982694C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9563E8"/>
    <w:multiLevelType w:val="hybridMultilevel"/>
    <w:tmpl w:val="29CE3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99384637">
    <w:abstractNumId w:val="17"/>
  </w:num>
  <w:num w:numId="2" w16cid:durableId="1658609493">
    <w:abstractNumId w:val="24"/>
  </w:num>
  <w:num w:numId="3" w16cid:durableId="1843934878">
    <w:abstractNumId w:val="2"/>
  </w:num>
  <w:num w:numId="4" w16cid:durableId="330572275">
    <w:abstractNumId w:val="0"/>
  </w:num>
  <w:num w:numId="5" w16cid:durableId="1088574851">
    <w:abstractNumId w:val="6"/>
  </w:num>
  <w:num w:numId="6" w16cid:durableId="52587819">
    <w:abstractNumId w:val="15"/>
  </w:num>
  <w:num w:numId="7" w16cid:durableId="448861563">
    <w:abstractNumId w:val="20"/>
  </w:num>
  <w:num w:numId="8" w16cid:durableId="539129874">
    <w:abstractNumId w:val="14"/>
  </w:num>
  <w:num w:numId="9" w16cid:durableId="1469859589">
    <w:abstractNumId w:val="4"/>
  </w:num>
  <w:num w:numId="10" w16cid:durableId="2022513427">
    <w:abstractNumId w:val="2"/>
  </w:num>
  <w:num w:numId="11" w16cid:durableId="1543319827">
    <w:abstractNumId w:val="14"/>
  </w:num>
  <w:num w:numId="12" w16cid:durableId="1507330306">
    <w:abstractNumId w:val="17"/>
  </w:num>
  <w:num w:numId="13" w16cid:durableId="863444484">
    <w:abstractNumId w:val="29"/>
  </w:num>
  <w:num w:numId="14" w16cid:durableId="1951013947">
    <w:abstractNumId w:val="13"/>
  </w:num>
  <w:num w:numId="15" w16cid:durableId="419958489">
    <w:abstractNumId w:val="18"/>
  </w:num>
  <w:num w:numId="16" w16cid:durableId="422645993">
    <w:abstractNumId w:val="30"/>
  </w:num>
  <w:num w:numId="17" w16cid:durableId="1292593039">
    <w:abstractNumId w:val="11"/>
  </w:num>
  <w:num w:numId="18" w16cid:durableId="2050296197">
    <w:abstractNumId w:val="27"/>
  </w:num>
  <w:num w:numId="19" w16cid:durableId="316963617">
    <w:abstractNumId w:val="25"/>
  </w:num>
  <w:num w:numId="20" w16cid:durableId="1287009292">
    <w:abstractNumId w:val="28"/>
  </w:num>
  <w:num w:numId="21" w16cid:durableId="778722308">
    <w:abstractNumId w:val="21"/>
  </w:num>
  <w:num w:numId="22" w16cid:durableId="1125654982">
    <w:abstractNumId w:val="16"/>
  </w:num>
  <w:num w:numId="23" w16cid:durableId="1632978593">
    <w:abstractNumId w:val="19"/>
  </w:num>
  <w:num w:numId="24" w16cid:durableId="1366714777">
    <w:abstractNumId w:val="26"/>
  </w:num>
  <w:num w:numId="25" w16cid:durableId="937441961">
    <w:abstractNumId w:val="9"/>
  </w:num>
  <w:num w:numId="26" w16cid:durableId="1399592067">
    <w:abstractNumId w:val="3"/>
  </w:num>
  <w:num w:numId="27" w16cid:durableId="572129351">
    <w:abstractNumId w:val="22"/>
  </w:num>
  <w:num w:numId="28" w16cid:durableId="357631293">
    <w:abstractNumId w:val="10"/>
  </w:num>
  <w:num w:numId="29" w16cid:durableId="723022932">
    <w:abstractNumId w:val="7"/>
  </w:num>
  <w:num w:numId="30" w16cid:durableId="920140680">
    <w:abstractNumId w:val="1"/>
  </w:num>
  <w:num w:numId="31" w16cid:durableId="1324359605">
    <w:abstractNumId w:val="5"/>
  </w:num>
  <w:num w:numId="32" w16cid:durableId="1886717105">
    <w:abstractNumId w:val="12"/>
  </w:num>
  <w:num w:numId="33" w16cid:durableId="1024401972">
    <w:abstractNumId w:val="23"/>
  </w:num>
  <w:num w:numId="34" w16cid:durableId="7967528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07"/>
    <w:rsid w:val="00015A92"/>
    <w:rsid w:val="00060BA5"/>
    <w:rsid w:val="00064F3E"/>
    <w:rsid w:val="00091DF5"/>
    <w:rsid w:val="00093FB8"/>
    <w:rsid w:val="000E5D3F"/>
    <w:rsid w:val="000F6D07"/>
    <w:rsid w:val="00147F8D"/>
    <w:rsid w:val="00160FB7"/>
    <w:rsid w:val="001917CA"/>
    <w:rsid w:val="00212531"/>
    <w:rsid w:val="00221F5D"/>
    <w:rsid w:val="00257653"/>
    <w:rsid w:val="00270857"/>
    <w:rsid w:val="00307A6C"/>
    <w:rsid w:val="00316654"/>
    <w:rsid w:val="003701E5"/>
    <w:rsid w:val="003E1B33"/>
    <w:rsid w:val="00432803"/>
    <w:rsid w:val="00496B21"/>
    <w:rsid w:val="00497771"/>
    <w:rsid w:val="004C6EE5"/>
    <w:rsid w:val="004F5B95"/>
    <w:rsid w:val="00525769"/>
    <w:rsid w:val="005405B1"/>
    <w:rsid w:val="005958F7"/>
    <w:rsid w:val="005A4C72"/>
    <w:rsid w:val="005E5FDD"/>
    <w:rsid w:val="00636FCE"/>
    <w:rsid w:val="00667503"/>
    <w:rsid w:val="006930BB"/>
    <w:rsid w:val="006C17E3"/>
    <w:rsid w:val="00762C6A"/>
    <w:rsid w:val="007A36B5"/>
    <w:rsid w:val="007A54C7"/>
    <w:rsid w:val="00890D35"/>
    <w:rsid w:val="009073E9"/>
    <w:rsid w:val="009554A4"/>
    <w:rsid w:val="00962730"/>
    <w:rsid w:val="009D2D48"/>
    <w:rsid w:val="009F57C4"/>
    <w:rsid w:val="00A11B62"/>
    <w:rsid w:val="00AB155C"/>
    <w:rsid w:val="00AB7F95"/>
    <w:rsid w:val="00AD5C11"/>
    <w:rsid w:val="00B032CD"/>
    <w:rsid w:val="00B51B78"/>
    <w:rsid w:val="00BA3DB4"/>
    <w:rsid w:val="00BE7892"/>
    <w:rsid w:val="00BF5876"/>
    <w:rsid w:val="00C63B7D"/>
    <w:rsid w:val="00C80FEC"/>
    <w:rsid w:val="00D87CAF"/>
    <w:rsid w:val="00D925F3"/>
    <w:rsid w:val="00E55CA9"/>
    <w:rsid w:val="00E93679"/>
    <w:rsid w:val="00EB350B"/>
    <w:rsid w:val="00EC3B18"/>
    <w:rsid w:val="00EE4E4B"/>
    <w:rsid w:val="00F017A6"/>
    <w:rsid w:val="00F240C3"/>
    <w:rsid w:val="00F5350B"/>
    <w:rsid w:val="00FF5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8D7C"/>
  <w15:docId w15:val="{B96BC983-DDF5-458D-9461-3AC48BC4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spacing w:line="252" w:lineRule="auto"/>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4A4"/>
    <w:rPr>
      <w:rFonts w:ascii="Segoe UI" w:hAnsi="Segoe UI"/>
    </w:rPr>
  </w:style>
  <w:style w:type="paragraph" w:styleId="Heading1">
    <w:name w:val="heading 1"/>
    <w:basedOn w:val="Heading"/>
    <w:next w:val="Textbody"/>
    <w:uiPriority w:val="9"/>
    <w:qFormat/>
    <w:rsid w:val="009554A4"/>
    <w:pPr>
      <w:outlineLvl w:val="0"/>
    </w:pPr>
    <w:rPr>
      <w:rFonts w:ascii="Segoe UI" w:hAnsi="Segoe UI"/>
      <w:b/>
      <w:bCs/>
      <w:sz w:val="32"/>
    </w:rPr>
  </w:style>
  <w:style w:type="paragraph" w:styleId="Heading2">
    <w:name w:val="heading 2"/>
    <w:basedOn w:val="Normal"/>
    <w:next w:val="Normal"/>
    <w:link w:val="Heading2Char"/>
    <w:uiPriority w:val="9"/>
    <w:unhideWhenUsed/>
    <w:qFormat/>
    <w:rsid w:val="009554A4"/>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554A4"/>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styleId="NormalWeb">
    <w:name w:val="Normal (Web)"/>
    <w:basedOn w:val="Normal"/>
    <w:pPr>
      <w:spacing w:before="100" w:after="100" w:line="240" w:lineRule="auto"/>
    </w:pPr>
    <w:rPr>
      <w:rFonts w:ascii="Times New Roman" w:eastAsia="Times New Roman" w:hAnsi="Times New Roman"/>
      <w:sz w:val="24"/>
      <w:szCs w:val="24"/>
      <w:lang w:eastAsia="en-GB"/>
    </w:rPr>
  </w:style>
  <w:style w:type="paragraph" w:styleId="Header">
    <w:name w:val="header"/>
    <w:basedOn w:val="Normal"/>
    <w:pPr>
      <w:tabs>
        <w:tab w:val="center" w:pos="4513"/>
        <w:tab w:val="right" w:pos="9026"/>
      </w:tabs>
      <w:spacing w:line="240" w:lineRule="auto"/>
    </w:pPr>
  </w:style>
  <w:style w:type="paragraph" w:styleId="Footer">
    <w:name w:val="footer"/>
    <w:basedOn w:val="Normal"/>
    <w:uiPriority w:val="99"/>
    <w:pPr>
      <w:tabs>
        <w:tab w:val="center" w:pos="4513"/>
        <w:tab w:val="right" w:pos="9026"/>
      </w:tabs>
      <w:spacing w:line="240" w:lineRule="auto"/>
    </w:pPr>
  </w:style>
  <w:style w:type="paragraph" w:styleId="ListParagraph">
    <w:name w:val="List Paragraph"/>
    <w:basedOn w:val="Standard"/>
    <w:rsid w:val="00AD5C11"/>
    <w:pPr>
      <w:ind w:left="720"/>
    </w:pPr>
    <w:rPr>
      <w:rFonts w:ascii="Segoe UI" w:hAnsi="Segoe UI"/>
    </w:rPr>
  </w:style>
  <w:style w:type="paragraph" w:customStyle="1" w:styleId="Heading">
    <w:name w:val="Heading"/>
    <w:basedOn w:val="Standard"/>
    <w:next w:val="Textbody"/>
    <w:pPr>
      <w:keepNext/>
      <w:spacing w:before="240" w:after="120"/>
    </w:pPr>
    <w:rPr>
      <w:rFonts w:ascii="Arial" w:eastAsia="MS Gothic" w:hAnsi="Arial" w:cs="Tahoma"/>
      <w:sz w:val="28"/>
      <w:szCs w:val="28"/>
    </w:rPr>
  </w:style>
  <w:style w:type="paragraph" w:customStyle="1" w:styleId="Textbody">
    <w:name w:val="Text body"/>
    <w:basedOn w:val="Standard"/>
    <w:pPr>
      <w:spacing w:after="120"/>
    </w:pPr>
  </w:style>
  <w:style w:type="paragraph" w:customStyle="1" w:styleId="Index">
    <w:name w:val="Index"/>
    <w:basedOn w:val="Standard"/>
    <w:pPr>
      <w:suppressLineNumbers/>
    </w:pPr>
  </w:style>
  <w:style w:type="paragraph" w:customStyle="1" w:styleId="Contents1">
    <w:name w:val="Contents 1"/>
    <w:basedOn w:val="Index"/>
    <w:pPr>
      <w:tabs>
        <w:tab w:val="right" w:leader="dot" w:pos="9638"/>
      </w:tabs>
    </w:pPr>
  </w:style>
  <w:style w:type="paragraph" w:customStyle="1" w:styleId="Contents5">
    <w:name w:val="Contents 5"/>
    <w:basedOn w:val="Index"/>
    <w:pPr>
      <w:tabs>
        <w:tab w:val="right" w:leader="dot" w:pos="9638"/>
      </w:tabs>
      <w:ind w:left="1132"/>
    </w:pPr>
  </w:style>
  <w:style w:type="paragraph" w:customStyle="1" w:styleId="Contents3">
    <w:name w:val="Contents 3"/>
    <w:basedOn w:val="Index"/>
    <w:pPr>
      <w:tabs>
        <w:tab w:val="right" w:leader="dot" w:pos="9638"/>
      </w:tabs>
      <w:ind w:left="566"/>
    </w:pPr>
  </w:style>
  <w:style w:type="character" w:customStyle="1" w:styleId="HeaderChar">
    <w:name w:val="Header Char"/>
    <w:basedOn w:val="DefaultParagraphFont"/>
  </w:style>
  <w:style w:type="character" w:customStyle="1" w:styleId="FooterChar">
    <w:name w:val="Footer Char"/>
    <w:basedOn w:val="DefaultParagraphFont"/>
    <w:uiPriority w:val="99"/>
  </w:style>
  <w:style w:type="character" w:customStyle="1" w:styleId="ListLabel1">
    <w:name w:val="ListLabel 1"/>
    <w:rPr>
      <w:rFonts w:cs="Courier New"/>
    </w:rPr>
  </w:style>
  <w:style w:type="character" w:customStyle="1" w:styleId="Internetlink">
    <w:name w:val="Internet link"/>
    <w:rPr>
      <w:color w:val="000080"/>
      <w:u w:val="single"/>
    </w:rPr>
  </w:style>
  <w:style w:type="character" w:customStyle="1" w:styleId="ListLabel7">
    <w:name w:val="ListLabel 7"/>
    <w:rPr>
      <w:b/>
      <w:i w:val="0"/>
      <w:sz w:val="22"/>
    </w:rPr>
  </w:style>
  <w:style w:type="character" w:customStyle="1" w:styleId="ListLabel8">
    <w:name w:val="ListLabel 8"/>
    <w:rPr>
      <w:b w:val="0"/>
    </w:rPr>
  </w:style>
  <w:style w:type="character" w:customStyle="1" w:styleId="BulletSymbols">
    <w:name w:val="Bullet Symbols"/>
    <w:rPr>
      <w:rFonts w:ascii="OpenSymbol" w:eastAsia="OpenSymbol" w:hAnsi="OpenSymbol" w:cs="OpenSymbol"/>
    </w:rPr>
  </w:style>
  <w:style w:type="numbering" w:customStyle="1" w:styleId="WWNum33">
    <w:name w:val="WWNum33"/>
    <w:basedOn w:val="NoList"/>
    <w:pPr>
      <w:numPr>
        <w:numId w:val="1"/>
      </w:numPr>
    </w:pPr>
  </w:style>
  <w:style w:type="numbering" w:customStyle="1" w:styleId="WWNum34">
    <w:name w:val="WWNum34"/>
    <w:basedOn w:val="NoList"/>
    <w:pPr>
      <w:numPr>
        <w:numId w:val="2"/>
      </w:numPr>
    </w:pPr>
  </w:style>
  <w:style w:type="numbering" w:customStyle="1" w:styleId="WWNum32">
    <w:name w:val="WWNum32"/>
    <w:basedOn w:val="NoList"/>
    <w:pPr>
      <w:numPr>
        <w:numId w:val="3"/>
      </w:numPr>
    </w:pPr>
  </w:style>
  <w:style w:type="numbering" w:customStyle="1" w:styleId="WWNum35">
    <w:name w:val="WWNum35"/>
    <w:basedOn w:val="NoList"/>
    <w:pPr>
      <w:numPr>
        <w:numId w:val="4"/>
      </w:numPr>
    </w:pPr>
  </w:style>
  <w:style w:type="numbering" w:customStyle="1" w:styleId="WWNum36">
    <w:name w:val="WWNum36"/>
    <w:basedOn w:val="NoList"/>
    <w:pPr>
      <w:numPr>
        <w:numId w:val="5"/>
      </w:numPr>
    </w:pPr>
  </w:style>
  <w:style w:type="numbering" w:customStyle="1" w:styleId="WWNum37">
    <w:name w:val="WWNum37"/>
    <w:basedOn w:val="NoList"/>
    <w:pPr>
      <w:numPr>
        <w:numId w:val="6"/>
      </w:numPr>
    </w:pPr>
  </w:style>
  <w:style w:type="numbering" w:customStyle="1" w:styleId="WWNum40">
    <w:name w:val="WWNum40"/>
    <w:basedOn w:val="NoList"/>
    <w:pPr>
      <w:numPr>
        <w:numId w:val="7"/>
      </w:numPr>
    </w:pPr>
  </w:style>
  <w:style w:type="numbering" w:customStyle="1" w:styleId="WWNum31">
    <w:name w:val="WWNum31"/>
    <w:basedOn w:val="NoList"/>
    <w:pPr>
      <w:numPr>
        <w:numId w:val="8"/>
      </w:numPr>
    </w:pPr>
  </w:style>
  <w:style w:type="numbering" w:customStyle="1" w:styleId="WWNum23">
    <w:name w:val="WWNum23"/>
    <w:basedOn w:val="NoList"/>
    <w:pPr>
      <w:numPr>
        <w:numId w:val="9"/>
      </w:numPr>
    </w:pPr>
  </w:style>
  <w:style w:type="character" w:customStyle="1" w:styleId="Heading2Char">
    <w:name w:val="Heading 2 Char"/>
    <w:basedOn w:val="DefaultParagraphFont"/>
    <w:link w:val="Heading2"/>
    <w:uiPriority w:val="9"/>
    <w:rsid w:val="009554A4"/>
    <w:rPr>
      <w:rFonts w:ascii="Segoe UI" w:eastAsiaTheme="majorEastAsia" w:hAnsi="Segoe UI" w:cstheme="majorBidi"/>
      <w:b/>
      <w:szCs w:val="26"/>
    </w:rPr>
  </w:style>
  <w:style w:type="character" w:styleId="Hyperlink">
    <w:name w:val="Hyperlink"/>
    <w:basedOn w:val="DefaultParagraphFont"/>
    <w:uiPriority w:val="99"/>
    <w:unhideWhenUsed/>
    <w:rsid w:val="009554A4"/>
    <w:rPr>
      <w:color w:val="0563C1" w:themeColor="hyperlink"/>
      <w:u w:val="single"/>
    </w:rPr>
  </w:style>
  <w:style w:type="character" w:styleId="UnresolvedMention">
    <w:name w:val="Unresolved Mention"/>
    <w:basedOn w:val="DefaultParagraphFont"/>
    <w:uiPriority w:val="99"/>
    <w:semiHidden/>
    <w:unhideWhenUsed/>
    <w:rsid w:val="009554A4"/>
    <w:rPr>
      <w:color w:val="605E5C"/>
      <w:shd w:val="clear" w:color="auto" w:fill="E1DFDD"/>
    </w:rPr>
  </w:style>
  <w:style w:type="character" w:customStyle="1" w:styleId="Heading3Char">
    <w:name w:val="Heading 3 Char"/>
    <w:basedOn w:val="DefaultParagraphFont"/>
    <w:link w:val="Heading3"/>
    <w:uiPriority w:val="9"/>
    <w:rsid w:val="009554A4"/>
    <w:rPr>
      <w:rFonts w:ascii="Segoe UI" w:eastAsiaTheme="majorEastAsia" w:hAnsi="Segoe UI" w:cstheme="majorBidi"/>
      <w:b/>
      <w:szCs w:val="24"/>
    </w:rPr>
  </w:style>
  <w:style w:type="paragraph" w:styleId="TOC1">
    <w:name w:val="toc 1"/>
    <w:basedOn w:val="Normal"/>
    <w:next w:val="Normal"/>
    <w:autoRedefine/>
    <w:uiPriority w:val="39"/>
    <w:unhideWhenUsed/>
    <w:rsid w:val="00307A6C"/>
    <w:pPr>
      <w:spacing w:after="100"/>
    </w:pPr>
  </w:style>
  <w:style w:type="paragraph" w:styleId="TOC2">
    <w:name w:val="toc 2"/>
    <w:basedOn w:val="Normal"/>
    <w:next w:val="Normal"/>
    <w:autoRedefine/>
    <w:uiPriority w:val="39"/>
    <w:unhideWhenUsed/>
    <w:rsid w:val="00F017A6"/>
    <w:pPr>
      <w:tabs>
        <w:tab w:val="right" w:leader="dot" w:pos="9487"/>
      </w:tabs>
      <w:spacing w:after="100"/>
      <w:ind w:left="284" w:hanging="421"/>
    </w:pPr>
  </w:style>
  <w:style w:type="paragraph" w:styleId="TOC3">
    <w:name w:val="toc 3"/>
    <w:basedOn w:val="Normal"/>
    <w:next w:val="Normal"/>
    <w:autoRedefine/>
    <w:uiPriority w:val="39"/>
    <w:unhideWhenUsed/>
    <w:rsid w:val="00307A6C"/>
    <w:pPr>
      <w:spacing w:after="100"/>
      <w:ind w:left="440"/>
    </w:pPr>
  </w:style>
  <w:style w:type="paragraph" w:styleId="FootnoteText">
    <w:name w:val="footnote text"/>
    <w:basedOn w:val="Normal"/>
    <w:link w:val="FootnoteTextChar"/>
    <w:uiPriority w:val="99"/>
    <w:semiHidden/>
    <w:unhideWhenUsed/>
    <w:rsid w:val="00E55CA9"/>
    <w:pPr>
      <w:spacing w:line="240" w:lineRule="auto"/>
    </w:pPr>
    <w:rPr>
      <w:sz w:val="20"/>
      <w:szCs w:val="20"/>
    </w:rPr>
  </w:style>
  <w:style w:type="character" w:customStyle="1" w:styleId="FootnoteTextChar">
    <w:name w:val="Footnote Text Char"/>
    <w:basedOn w:val="DefaultParagraphFont"/>
    <w:link w:val="FootnoteText"/>
    <w:uiPriority w:val="99"/>
    <w:semiHidden/>
    <w:rsid w:val="00E55CA9"/>
    <w:rPr>
      <w:rFonts w:ascii="Segoe UI" w:hAnsi="Segoe UI"/>
      <w:sz w:val="20"/>
      <w:szCs w:val="20"/>
    </w:rPr>
  </w:style>
  <w:style w:type="character" w:styleId="FootnoteReference">
    <w:name w:val="footnote reference"/>
    <w:basedOn w:val="DefaultParagraphFont"/>
    <w:uiPriority w:val="99"/>
    <w:semiHidden/>
    <w:unhideWhenUsed/>
    <w:rsid w:val="00E55CA9"/>
    <w:rPr>
      <w:vertAlign w:val="superscript"/>
    </w:rPr>
  </w:style>
  <w:style w:type="paragraph" w:styleId="TOCHeading">
    <w:name w:val="TOC Heading"/>
    <w:basedOn w:val="Heading1"/>
    <w:next w:val="Normal"/>
    <w:uiPriority w:val="39"/>
    <w:unhideWhenUsed/>
    <w:qFormat/>
    <w:rsid w:val="006930BB"/>
    <w:pPr>
      <w:keepLines/>
      <w:spacing w:after="0" w:line="259" w:lineRule="auto"/>
      <w:outlineLvl w:val="9"/>
    </w:pPr>
    <w:rPr>
      <w:rFonts w:asciiTheme="majorHAnsi" w:eastAsiaTheme="majorEastAsia" w:hAnsiTheme="majorHAnsi" w:cstheme="majorBidi"/>
      <w:b w:val="0"/>
      <w:bCs w:val="0"/>
      <w:color w:val="2F5496" w:themeColor="accent1" w:themeShade="BF"/>
      <w:szCs w:val="32"/>
      <w:lang w:val="en-US"/>
    </w:rPr>
  </w:style>
  <w:style w:type="table" w:styleId="TableGrid">
    <w:name w:val="Table Grid"/>
    <w:basedOn w:val="TableNormal"/>
    <w:uiPriority w:val="39"/>
    <w:rsid w:val="00762C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7653"/>
    <w:pPr>
      <w:spacing w:line="240" w:lineRule="auto"/>
      <w:ind w:left="0" w:firstLine="0"/>
    </w:pPr>
    <w:rPr>
      <w:rFonts w:ascii="Segoe UI" w:hAnsi="Segoe UI"/>
    </w:rPr>
  </w:style>
  <w:style w:type="character" w:styleId="FollowedHyperlink">
    <w:name w:val="FollowedHyperlink"/>
    <w:basedOn w:val="DefaultParagraphFont"/>
    <w:uiPriority w:val="99"/>
    <w:semiHidden/>
    <w:unhideWhenUsed/>
    <w:rsid w:val="00C63B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ropbox.com/s/5ir03k6z5o2vspn/Grant%20Application%20Form%20v2023.pdf?dl=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mwa/2011/4/section/126" TargetMode="External"/><Relationship Id="rId2" Type="http://schemas.openxmlformats.org/officeDocument/2006/relationships/hyperlink" Target="https://www.legislation.gov.uk/ukpga/2000/22/section/2" TargetMode="External"/><Relationship Id="rId1" Type="http://schemas.openxmlformats.org/officeDocument/2006/relationships/hyperlink" Target="https://www.legislation.gov.uk/ukpga/1972/70/section/137" TargetMode="External"/><Relationship Id="rId6" Type="http://schemas.openxmlformats.org/officeDocument/2006/relationships/hyperlink" Target="https://www.gov.wales/sites/default/files/publications/2019-06/power-to-promote-well-being-guidance-for-local-authorities.pdf" TargetMode="External"/><Relationship Id="rId5" Type="http://schemas.openxmlformats.org/officeDocument/2006/relationships/hyperlink" Target="http://www.onevoicewales.org.uk/OVWWeb/UserFiles/Files/Finance/Section%20137%20Letter%20to%20Community%20%20Town%20Councils%202023-24.pdf" TargetMode="External"/><Relationship Id="rId4" Type="http://schemas.openxmlformats.org/officeDocument/2006/relationships/hyperlink" Target="https://www.legislation.gov.uk/ukpga/1976/57/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6A4F6-E7CB-4ACE-AE74-AA74F4E3D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Thomas</dc:creator>
  <dc:description/>
  <cp:lastModifiedBy>Tonyrefail Community Council</cp:lastModifiedBy>
  <cp:revision>4</cp:revision>
  <cp:lastPrinted>2023-09-05T15:09:00Z</cp:lastPrinted>
  <dcterms:created xsi:type="dcterms:W3CDTF">2026-04-15T09:28:00Z</dcterms:created>
  <dcterms:modified xsi:type="dcterms:W3CDTF">2026-05-06T11:50:00Z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0x0101005D631F3C7E4B7240AB4E43E2232A1665</vt:lpwstr>
  </property>
</Properties>
</file>